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A1E2" w14:textId="77777777" w:rsidR="003C390F" w:rsidRPr="00C800A4" w:rsidRDefault="0002795A" w:rsidP="00C800A4">
      <w:pPr>
        <w:jc w:val="right"/>
        <w:rPr>
          <w:sz w:val="26"/>
          <w:szCs w:val="26"/>
        </w:rPr>
      </w:pPr>
      <w:r w:rsidRPr="00C800A4">
        <w:rPr>
          <w:sz w:val="26"/>
          <w:szCs w:val="26"/>
        </w:rPr>
        <w:t>ПРОЕКТ</w:t>
      </w:r>
    </w:p>
    <w:p w14:paraId="25131C84" w14:textId="77777777" w:rsidR="003C390F" w:rsidRPr="00C800A4" w:rsidRDefault="0002795A" w:rsidP="00C800A4">
      <w:pPr>
        <w:jc w:val="center"/>
        <w:rPr>
          <w:sz w:val="26"/>
          <w:szCs w:val="26"/>
        </w:rPr>
      </w:pPr>
      <w:r w:rsidRPr="00C800A4">
        <w:rPr>
          <w:noProof/>
          <w:sz w:val="26"/>
          <w:szCs w:val="26"/>
        </w:rPr>
        <w:drawing>
          <wp:inline distT="0" distB="0" distL="0" distR="0" wp14:anchorId="0AADB511" wp14:editId="4507F111">
            <wp:extent cx="434340" cy="685800"/>
            <wp:effectExtent l="0" t="0" r="0" b="0"/>
            <wp:docPr id="1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D95BF" w14:textId="77777777" w:rsidR="008D7DFD" w:rsidRPr="00C800A4" w:rsidRDefault="0002795A" w:rsidP="00C800A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800A4">
        <w:rPr>
          <w:rFonts w:ascii="Arial" w:hAnsi="Arial" w:cs="Arial"/>
          <w:b/>
          <w:bCs/>
          <w:sz w:val="28"/>
          <w:szCs w:val="28"/>
        </w:rPr>
        <w:t xml:space="preserve">АДМИНИСТРАЦИЯ </w:t>
      </w:r>
    </w:p>
    <w:p w14:paraId="6939BD61" w14:textId="12953B0B" w:rsidR="003C390F" w:rsidRPr="00C800A4" w:rsidRDefault="008D7DFD" w:rsidP="00C800A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800A4">
        <w:rPr>
          <w:rFonts w:ascii="Arial" w:hAnsi="Arial" w:cs="Arial"/>
          <w:b/>
          <w:bCs/>
          <w:sz w:val="28"/>
          <w:szCs w:val="28"/>
        </w:rPr>
        <w:t>ДЕМЬЯНСКОГО</w:t>
      </w:r>
      <w:r w:rsidR="0002795A" w:rsidRPr="00C800A4">
        <w:rPr>
          <w:rFonts w:ascii="Arial" w:hAnsi="Arial" w:cs="Arial"/>
          <w:b/>
          <w:bCs/>
          <w:sz w:val="28"/>
          <w:szCs w:val="28"/>
        </w:rPr>
        <w:t xml:space="preserve"> СЕЛЬСКОГО ПОСЕЛЕНИЯ</w:t>
      </w:r>
    </w:p>
    <w:p w14:paraId="672332BD" w14:textId="77777777" w:rsidR="003C390F" w:rsidRPr="00C800A4" w:rsidRDefault="0002795A" w:rsidP="00C800A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800A4">
        <w:rPr>
          <w:rFonts w:ascii="Arial" w:hAnsi="Arial" w:cs="Arial"/>
          <w:b/>
          <w:bCs/>
          <w:sz w:val="28"/>
          <w:szCs w:val="28"/>
        </w:rPr>
        <w:t>УВАТСКОГО МУНИЦИПАЛЬНОГО РАЙОНА</w:t>
      </w:r>
    </w:p>
    <w:p w14:paraId="4C5E6A34" w14:textId="77777777" w:rsidR="003C390F" w:rsidRPr="00C800A4" w:rsidRDefault="0002795A" w:rsidP="00C800A4">
      <w:pPr>
        <w:pStyle w:val="2"/>
        <w:jc w:val="center"/>
        <w:rPr>
          <w:i w:val="0"/>
        </w:rPr>
      </w:pPr>
      <w:r w:rsidRPr="00C800A4">
        <w:rPr>
          <w:i w:val="0"/>
        </w:rPr>
        <w:t>П О С Т А Н О В Л Е Н И Е</w:t>
      </w:r>
    </w:p>
    <w:p w14:paraId="5D1D3C28" w14:textId="77777777" w:rsidR="003C390F" w:rsidRPr="00C800A4" w:rsidRDefault="003C390F" w:rsidP="00C800A4">
      <w:pPr>
        <w:rPr>
          <w:rFonts w:ascii="Arial" w:hAnsi="Arial" w:cs="Arial"/>
          <w:color w:val="FF0000"/>
          <w:sz w:val="26"/>
          <w:szCs w:val="26"/>
        </w:rPr>
      </w:pPr>
    </w:p>
    <w:p w14:paraId="4599C09E" w14:textId="77777777" w:rsidR="003C390F" w:rsidRPr="00C800A4" w:rsidRDefault="003C390F" w:rsidP="00C800A4">
      <w:pPr>
        <w:jc w:val="both"/>
        <w:rPr>
          <w:rFonts w:ascii="Arial" w:hAnsi="Arial" w:cs="Arial"/>
          <w:color w:val="FF0000"/>
          <w:sz w:val="26"/>
          <w:szCs w:val="26"/>
        </w:rPr>
      </w:pPr>
    </w:p>
    <w:p w14:paraId="367F516E" w14:textId="512E0417" w:rsidR="003C390F" w:rsidRPr="00C800A4" w:rsidRDefault="0002795A" w:rsidP="00C800A4">
      <w:pPr>
        <w:jc w:val="both"/>
        <w:rPr>
          <w:rFonts w:ascii="Arial" w:hAnsi="Arial" w:cs="Arial"/>
          <w:sz w:val="26"/>
          <w:szCs w:val="26"/>
        </w:rPr>
      </w:pPr>
      <w:r w:rsidRPr="00C800A4">
        <w:rPr>
          <w:rFonts w:ascii="Arial" w:hAnsi="Arial" w:cs="Arial"/>
          <w:sz w:val="26"/>
          <w:szCs w:val="26"/>
        </w:rPr>
        <w:t>__</w:t>
      </w:r>
      <w:r w:rsidR="00F04573" w:rsidRPr="00C800A4">
        <w:rPr>
          <w:rFonts w:ascii="Arial" w:hAnsi="Arial" w:cs="Arial"/>
          <w:sz w:val="26"/>
          <w:szCs w:val="26"/>
        </w:rPr>
        <w:t xml:space="preserve"> декабря</w:t>
      </w:r>
      <w:r w:rsidRPr="00C800A4">
        <w:rPr>
          <w:rFonts w:ascii="Arial" w:hAnsi="Arial" w:cs="Arial"/>
          <w:sz w:val="26"/>
          <w:szCs w:val="26"/>
        </w:rPr>
        <w:t xml:space="preserve">   20</w:t>
      </w:r>
      <w:r w:rsidR="0044654A" w:rsidRPr="00C800A4">
        <w:rPr>
          <w:rFonts w:ascii="Arial" w:hAnsi="Arial" w:cs="Arial"/>
          <w:sz w:val="26"/>
          <w:szCs w:val="26"/>
        </w:rPr>
        <w:t>2</w:t>
      </w:r>
      <w:r w:rsidR="009F4D26" w:rsidRPr="00C800A4">
        <w:rPr>
          <w:rFonts w:ascii="Arial" w:hAnsi="Arial" w:cs="Arial"/>
          <w:sz w:val="26"/>
          <w:szCs w:val="26"/>
        </w:rPr>
        <w:t>3</w:t>
      </w:r>
      <w:r w:rsidRPr="00C800A4">
        <w:rPr>
          <w:rFonts w:ascii="Arial" w:hAnsi="Arial" w:cs="Arial"/>
          <w:sz w:val="26"/>
          <w:szCs w:val="26"/>
        </w:rPr>
        <w:t xml:space="preserve"> г.                 </w:t>
      </w:r>
      <w:r w:rsidRPr="00C800A4">
        <w:rPr>
          <w:rFonts w:ascii="Arial" w:hAnsi="Arial" w:cs="Arial"/>
          <w:sz w:val="26"/>
          <w:szCs w:val="26"/>
        </w:rPr>
        <w:tab/>
        <w:t xml:space="preserve">        </w:t>
      </w:r>
      <w:r w:rsidRPr="00C800A4">
        <w:rPr>
          <w:rFonts w:ascii="Arial" w:hAnsi="Arial" w:cs="Arial"/>
          <w:sz w:val="26"/>
          <w:szCs w:val="26"/>
        </w:rPr>
        <w:tab/>
        <w:t xml:space="preserve">                                               № __ </w:t>
      </w:r>
      <w:r w:rsidRPr="00C800A4">
        <w:rPr>
          <w:rFonts w:ascii="Arial" w:hAnsi="Arial" w:cs="Arial"/>
          <w:sz w:val="26"/>
          <w:szCs w:val="26"/>
        </w:rPr>
        <w:tab/>
        <w:t xml:space="preserve">        </w:t>
      </w:r>
    </w:p>
    <w:p w14:paraId="4D63AF3E" w14:textId="3C805AD4" w:rsidR="003C390F" w:rsidRPr="00C800A4" w:rsidRDefault="008D7DFD" w:rsidP="00C800A4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C800A4">
        <w:rPr>
          <w:rFonts w:ascii="Arial" w:hAnsi="Arial" w:cs="Arial"/>
          <w:sz w:val="26"/>
          <w:szCs w:val="26"/>
        </w:rPr>
        <w:t>с.</w:t>
      </w:r>
      <w:r w:rsidRPr="00C800A4">
        <w:rPr>
          <w:rFonts w:ascii="Arial" w:hAnsi="Arial" w:cs="Arial"/>
          <w:sz w:val="26"/>
          <w:szCs w:val="26"/>
        </w:rPr>
        <w:t xml:space="preserve"> Демьянское</w:t>
      </w:r>
    </w:p>
    <w:p w14:paraId="0E450C03" w14:textId="77777777" w:rsidR="00853A31" w:rsidRPr="00C800A4" w:rsidRDefault="0002795A" w:rsidP="00C800A4">
      <w:pPr>
        <w:jc w:val="center"/>
        <w:rPr>
          <w:rFonts w:ascii="Arial" w:eastAsia="Calibri" w:hAnsi="Arial" w:cs="Arial"/>
          <w:sz w:val="26"/>
          <w:szCs w:val="26"/>
          <w:lang w:eastAsia="en-US"/>
        </w:rPr>
      </w:pPr>
      <w:r w:rsidRPr="00C800A4">
        <w:rPr>
          <w:rFonts w:ascii="Arial" w:eastAsia="Calibri" w:hAnsi="Arial" w:cs="Arial"/>
          <w:sz w:val="26"/>
          <w:szCs w:val="26"/>
          <w:lang w:eastAsia="en-US"/>
        </w:rPr>
        <w:t xml:space="preserve">«О внесении изменений в постановление администрации </w:t>
      </w:r>
    </w:p>
    <w:p w14:paraId="1793EFFF" w14:textId="77777777" w:rsidR="00853A31" w:rsidRPr="00C800A4" w:rsidRDefault="008D7DFD" w:rsidP="00C800A4">
      <w:pPr>
        <w:jc w:val="center"/>
        <w:rPr>
          <w:rFonts w:ascii="Arial" w:eastAsia="Calibri" w:hAnsi="Arial" w:cs="Arial"/>
          <w:sz w:val="26"/>
          <w:szCs w:val="26"/>
          <w:lang w:eastAsia="en-US"/>
        </w:rPr>
      </w:pPr>
      <w:r w:rsidRPr="00C800A4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02795A" w:rsidRPr="00C800A4">
        <w:rPr>
          <w:rFonts w:ascii="Arial" w:eastAsia="Calibri" w:hAnsi="Arial" w:cs="Arial"/>
          <w:sz w:val="26"/>
          <w:szCs w:val="26"/>
          <w:lang w:eastAsia="en-US"/>
        </w:rPr>
        <w:t xml:space="preserve"> сельского поселения от </w:t>
      </w:r>
      <w:r w:rsidRPr="00C800A4">
        <w:rPr>
          <w:rFonts w:ascii="Arial" w:eastAsia="Calibri" w:hAnsi="Arial" w:cs="Arial"/>
          <w:sz w:val="26"/>
          <w:szCs w:val="26"/>
          <w:lang w:eastAsia="en-US"/>
        </w:rPr>
        <w:t xml:space="preserve">14.12.2018 № 14 </w:t>
      </w:r>
      <w:r w:rsidR="0002795A" w:rsidRPr="00C800A4">
        <w:rPr>
          <w:rFonts w:ascii="Arial" w:eastAsia="Calibri" w:hAnsi="Arial" w:cs="Arial"/>
          <w:sz w:val="26"/>
          <w:szCs w:val="26"/>
          <w:lang w:eastAsia="en-US"/>
        </w:rPr>
        <w:t>«Об утверждении Положения</w:t>
      </w:r>
      <w:r w:rsidR="00853A31" w:rsidRPr="00C800A4">
        <w:rPr>
          <w:rFonts w:ascii="Arial" w:hAnsi="Arial" w:cs="Arial"/>
          <w:sz w:val="26"/>
          <w:szCs w:val="26"/>
        </w:rPr>
        <w:t xml:space="preserve"> </w:t>
      </w:r>
      <w:r w:rsidR="0002795A" w:rsidRPr="00C800A4">
        <w:rPr>
          <w:rFonts w:ascii="Arial" w:eastAsia="Calibri" w:hAnsi="Arial" w:cs="Arial"/>
          <w:sz w:val="26"/>
          <w:szCs w:val="26"/>
          <w:lang w:eastAsia="en-US"/>
        </w:rPr>
        <w:t xml:space="preserve">об установлении, детализации и порядке применения </w:t>
      </w:r>
    </w:p>
    <w:p w14:paraId="166FF883" w14:textId="77777777" w:rsidR="00853A31" w:rsidRPr="00C800A4" w:rsidRDefault="0002795A" w:rsidP="00C800A4">
      <w:pPr>
        <w:jc w:val="center"/>
        <w:rPr>
          <w:rFonts w:ascii="Arial" w:eastAsia="Calibri" w:hAnsi="Arial" w:cs="Arial"/>
          <w:sz w:val="26"/>
          <w:szCs w:val="26"/>
          <w:lang w:eastAsia="en-US"/>
        </w:rPr>
      </w:pPr>
      <w:r w:rsidRPr="00C800A4">
        <w:rPr>
          <w:rFonts w:ascii="Arial" w:eastAsia="Calibri" w:hAnsi="Arial" w:cs="Arial"/>
          <w:sz w:val="26"/>
          <w:szCs w:val="26"/>
          <w:lang w:eastAsia="en-US"/>
        </w:rPr>
        <w:t>бюджетной классификации Российской Федерации в части,</w:t>
      </w:r>
    </w:p>
    <w:p w14:paraId="17796CAF" w14:textId="609D7C20" w:rsidR="003C390F" w:rsidRPr="00C800A4" w:rsidRDefault="0002795A" w:rsidP="00C800A4">
      <w:pPr>
        <w:jc w:val="center"/>
        <w:rPr>
          <w:rFonts w:ascii="Arial" w:hAnsi="Arial" w:cs="Arial"/>
          <w:sz w:val="26"/>
          <w:szCs w:val="26"/>
        </w:rPr>
      </w:pPr>
      <w:r w:rsidRPr="00C800A4">
        <w:rPr>
          <w:rFonts w:ascii="Arial" w:eastAsia="Calibri" w:hAnsi="Arial" w:cs="Arial"/>
          <w:sz w:val="26"/>
          <w:szCs w:val="26"/>
          <w:lang w:eastAsia="en-US"/>
        </w:rPr>
        <w:t xml:space="preserve"> относящейся </w:t>
      </w:r>
      <w:r w:rsidR="008D7DFD" w:rsidRPr="00C800A4">
        <w:rPr>
          <w:rFonts w:ascii="Arial" w:eastAsia="Calibri" w:hAnsi="Arial" w:cs="Arial"/>
          <w:sz w:val="26"/>
          <w:szCs w:val="26"/>
          <w:lang w:eastAsia="en-US"/>
        </w:rPr>
        <w:t>к бюджету</w:t>
      </w:r>
      <w:r w:rsidRPr="00C800A4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853A31" w:rsidRPr="00C800A4">
        <w:rPr>
          <w:rFonts w:ascii="Arial" w:eastAsia="Calibri" w:hAnsi="Arial" w:cs="Arial"/>
          <w:sz w:val="26"/>
          <w:szCs w:val="26"/>
          <w:lang w:eastAsia="en-US"/>
        </w:rPr>
        <w:t>Демьянского сельского</w:t>
      </w:r>
      <w:r w:rsidRPr="00C800A4">
        <w:rPr>
          <w:rFonts w:ascii="Arial" w:eastAsia="Calibri" w:hAnsi="Arial" w:cs="Arial"/>
          <w:sz w:val="26"/>
          <w:szCs w:val="26"/>
          <w:lang w:eastAsia="en-US"/>
        </w:rPr>
        <w:t xml:space="preserve"> поселения»»</w:t>
      </w:r>
    </w:p>
    <w:p w14:paraId="284B3FC1" w14:textId="77777777" w:rsidR="003C390F" w:rsidRPr="00C800A4" w:rsidRDefault="003C390F" w:rsidP="00C800A4">
      <w:pPr>
        <w:rPr>
          <w:rFonts w:ascii="Arial" w:eastAsia="Calibri" w:hAnsi="Arial" w:cs="Arial"/>
          <w:b/>
          <w:sz w:val="26"/>
          <w:szCs w:val="26"/>
          <w:lang w:eastAsia="en-US"/>
        </w:rPr>
      </w:pPr>
    </w:p>
    <w:p w14:paraId="69D9A235" w14:textId="77777777" w:rsidR="003C390F" w:rsidRPr="00C800A4" w:rsidRDefault="003C390F" w:rsidP="00C800A4">
      <w:pPr>
        <w:rPr>
          <w:rFonts w:ascii="Arial" w:eastAsia="Calibri" w:hAnsi="Arial" w:cs="Arial"/>
          <w:b/>
          <w:sz w:val="26"/>
          <w:szCs w:val="26"/>
          <w:lang w:eastAsia="en-US"/>
        </w:rPr>
      </w:pPr>
    </w:p>
    <w:p w14:paraId="5D30B5F3" w14:textId="77777777" w:rsidR="003C390F" w:rsidRPr="00C800A4" w:rsidRDefault="003C390F" w:rsidP="00C800A4">
      <w:pPr>
        <w:rPr>
          <w:rFonts w:ascii="Arial" w:eastAsia="Calibri" w:hAnsi="Arial" w:cs="Arial"/>
          <w:b/>
          <w:sz w:val="26"/>
          <w:szCs w:val="26"/>
          <w:lang w:eastAsia="en-US"/>
        </w:rPr>
      </w:pPr>
    </w:p>
    <w:p w14:paraId="59647134" w14:textId="676E1EA9" w:rsidR="008D7DFD" w:rsidRPr="00C800A4" w:rsidRDefault="0002795A" w:rsidP="00C800A4">
      <w:pPr>
        <w:spacing w:after="200"/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C800A4">
        <w:rPr>
          <w:rFonts w:ascii="Arial" w:eastAsia="Calibri" w:hAnsi="Arial" w:cs="Arial"/>
          <w:sz w:val="26"/>
          <w:szCs w:val="26"/>
          <w:lang w:eastAsia="en-US"/>
        </w:rPr>
        <w:t xml:space="preserve">В соответствии со статьями 9, 21, 23 Бюджетного Кодекса Российской Федерации, решением Думы </w:t>
      </w:r>
      <w:r w:rsidR="008D7DFD" w:rsidRPr="00C800A4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8D7DFD" w:rsidRPr="00C800A4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C800A4">
        <w:rPr>
          <w:rFonts w:ascii="Arial" w:eastAsia="Calibri" w:hAnsi="Arial" w:cs="Arial"/>
          <w:sz w:val="26"/>
          <w:szCs w:val="26"/>
          <w:lang w:eastAsia="en-US"/>
        </w:rPr>
        <w:t xml:space="preserve">сельского поселения от </w:t>
      </w:r>
      <w:r w:rsidR="008D7DFD" w:rsidRPr="00C800A4">
        <w:rPr>
          <w:rFonts w:ascii="Arial" w:eastAsia="Calibri" w:hAnsi="Arial" w:cs="Arial"/>
          <w:sz w:val="26"/>
          <w:szCs w:val="26"/>
          <w:lang w:eastAsia="en-US"/>
        </w:rPr>
        <w:t>06.12.2013 № 113 «Об утверждении Положения о бюджетном процессе в Демьянском сельском поселении» (в редакции от 16.05.2014 № 126; 17.07.2015 № 163; 09.12.2015 № 12; 08.12.2016 № 32; 02.04.2018 № 61; 26.12.2019 № 99; 25.12.2020 № 12; 03.12.2021 № 33</w:t>
      </w:r>
      <w:r w:rsidR="00853A31" w:rsidRPr="00C800A4">
        <w:rPr>
          <w:rFonts w:ascii="Arial" w:eastAsia="Calibri" w:hAnsi="Arial" w:cs="Arial"/>
          <w:sz w:val="26"/>
          <w:szCs w:val="26"/>
          <w:lang w:eastAsia="en-US"/>
        </w:rPr>
        <w:t>;</w:t>
      </w:r>
      <w:r w:rsidR="008D7DFD" w:rsidRPr="00C800A4">
        <w:rPr>
          <w:rFonts w:ascii="Arial" w:eastAsia="Calibri" w:hAnsi="Arial" w:cs="Arial"/>
          <w:sz w:val="26"/>
          <w:szCs w:val="26"/>
          <w:lang w:eastAsia="en-US"/>
        </w:rPr>
        <w:t>):</w:t>
      </w:r>
    </w:p>
    <w:p w14:paraId="7BB3F61D" w14:textId="0EB01D4D" w:rsidR="003C390F" w:rsidRPr="00C800A4" w:rsidRDefault="0002795A" w:rsidP="00C800A4">
      <w:pPr>
        <w:pStyle w:val="ae"/>
        <w:numPr>
          <w:ilvl w:val="0"/>
          <w:numId w:val="6"/>
        </w:numPr>
        <w:spacing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C800A4">
        <w:rPr>
          <w:rFonts w:ascii="Arial" w:hAnsi="Arial" w:cs="Arial"/>
          <w:sz w:val="26"/>
          <w:szCs w:val="26"/>
        </w:rPr>
        <w:t xml:space="preserve">Внести в постановление администрации </w:t>
      </w:r>
      <w:r w:rsidR="008D7DFD" w:rsidRPr="00C800A4">
        <w:rPr>
          <w:rFonts w:ascii="Arial" w:hAnsi="Arial" w:cs="Arial"/>
          <w:sz w:val="26"/>
          <w:szCs w:val="26"/>
        </w:rPr>
        <w:t>Демьянского</w:t>
      </w:r>
      <w:r w:rsidRPr="00C800A4">
        <w:rPr>
          <w:rFonts w:ascii="Arial" w:hAnsi="Arial" w:cs="Arial"/>
          <w:sz w:val="26"/>
          <w:szCs w:val="26"/>
        </w:rPr>
        <w:t xml:space="preserve"> сельского поселения от </w:t>
      </w:r>
      <w:r w:rsidR="008D7DFD" w:rsidRPr="00C800A4">
        <w:rPr>
          <w:rFonts w:ascii="Arial" w:hAnsi="Arial" w:cs="Arial"/>
          <w:sz w:val="26"/>
          <w:szCs w:val="26"/>
        </w:rPr>
        <w:t xml:space="preserve">14.12.2018 № 14 </w:t>
      </w:r>
      <w:r w:rsidRPr="00C800A4">
        <w:rPr>
          <w:rFonts w:ascii="Arial" w:hAnsi="Arial" w:cs="Arial"/>
          <w:sz w:val="26"/>
          <w:szCs w:val="26"/>
        </w:rPr>
        <w:t xml:space="preserve">«Об утверждении Положения об установлении, детализации и порядке применения бюджетной классификации Российской Федерации в части, относящейся к бюджету </w:t>
      </w:r>
      <w:r w:rsidR="008D7DFD" w:rsidRPr="00C800A4">
        <w:rPr>
          <w:rFonts w:ascii="Arial" w:hAnsi="Arial" w:cs="Arial"/>
          <w:sz w:val="26"/>
          <w:szCs w:val="26"/>
        </w:rPr>
        <w:t>Демьянского</w:t>
      </w:r>
      <w:r w:rsidRPr="00C800A4">
        <w:rPr>
          <w:rFonts w:ascii="Arial" w:hAnsi="Arial" w:cs="Arial"/>
          <w:sz w:val="26"/>
          <w:szCs w:val="26"/>
        </w:rPr>
        <w:t xml:space="preserve"> сельского поселения» (далее – Положение)</w:t>
      </w:r>
      <w:r w:rsidR="0044654A" w:rsidRPr="00C800A4">
        <w:rPr>
          <w:rFonts w:ascii="Arial" w:hAnsi="Arial" w:cs="Arial"/>
          <w:sz w:val="26"/>
          <w:szCs w:val="26"/>
        </w:rPr>
        <w:t xml:space="preserve"> (в редакции постановлени</w:t>
      </w:r>
      <w:r w:rsidR="00EE44D6" w:rsidRPr="00C800A4">
        <w:rPr>
          <w:rFonts w:ascii="Arial" w:hAnsi="Arial" w:cs="Arial"/>
          <w:sz w:val="26"/>
          <w:szCs w:val="26"/>
        </w:rPr>
        <w:t>й</w:t>
      </w:r>
      <w:r w:rsidR="0044654A" w:rsidRPr="00C800A4">
        <w:rPr>
          <w:rFonts w:ascii="Arial" w:hAnsi="Arial" w:cs="Arial"/>
          <w:sz w:val="26"/>
          <w:szCs w:val="26"/>
        </w:rPr>
        <w:t xml:space="preserve"> администрации </w:t>
      </w:r>
      <w:r w:rsidR="008D7DFD" w:rsidRPr="00C800A4">
        <w:rPr>
          <w:rFonts w:ascii="Arial" w:hAnsi="Arial" w:cs="Arial"/>
          <w:sz w:val="26"/>
          <w:szCs w:val="26"/>
        </w:rPr>
        <w:t>Демьянского</w:t>
      </w:r>
      <w:r w:rsidR="0044654A" w:rsidRPr="00C800A4">
        <w:rPr>
          <w:rFonts w:ascii="Arial" w:hAnsi="Arial" w:cs="Arial"/>
          <w:sz w:val="26"/>
          <w:szCs w:val="26"/>
        </w:rPr>
        <w:t xml:space="preserve"> сельского поселения от </w:t>
      </w:r>
      <w:r w:rsidR="008D7DFD" w:rsidRPr="00C800A4">
        <w:rPr>
          <w:rFonts w:ascii="Arial" w:hAnsi="Arial" w:cs="Arial"/>
          <w:sz w:val="26"/>
          <w:szCs w:val="26"/>
        </w:rPr>
        <w:t>10.12.2019 № 9; 25.12.2020 № 17</w:t>
      </w:r>
      <w:r w:rsidR="00853A31" w:rsidRPr="00C800A4">
        <w:rPr>
          <w:rFonts w:ascii="Arial" w:hAnsi="Arial" w:cs="Arial"/>
          <w:sz w:val="26"/>
          <w:szCs w:val="26"/>
        </w:rPr>
        <w:t xml:space="preserve">; </w:t>
      </w:r>
      <w:r w:rsidR="00C800A4" w:rsidRPr="00C800A4">
        <w:rPr>
          <w:rFonts w:ascii="Arial" w:hAnsi="Arial" w:cs="Arial"/>
          <w:sz w:val="26"/>
          <w:szCs w:val="26"/>
        </w:rPr>
        <w:t>29.12.202</w:t>
      </w:r>
      <w:r w:rsidR="00C800A4" w:rsidRPr="00C800A4">
        <w:rPr>
          <w:rFonts w:ascii="Arial" w:hAnsi="Arial" w:cs="Arial"/>
          <w:sz w:val="26"/>
          <w:szCs w:val="26"/>
        </w:rPr>
        <w:t>1</w:t>
      </w:r>
      <w:r w:rsidR="00C800A4" w:rsidRPr="00C800A4">
        <w:rPr>
          <w:rFonts w:ascii="Arial" w:hAnsi="Arial" w:cs="Arial"/>
          <w:sz w:val="26"/>
          <w:szCs w:val="26"/>
        </w:rPr>
        <w:t xml:space="preserve"> № 19</w:t>
      </w:r>
      <w:r w:rsidR="00C800A4" w:rsidRPr="00C800A4">
        <w:rPr>
          <w:rFonts w:ascii="Arial" w:hAnsi="Arial" w:cs="Arial"/>
          <w:sz w:val="26"/>
          <w:szCs w:val="26"/>
        </w:rPr>
        <w:t xml:space="preserve">; </w:t>
      </w:r>
      <w:r w:rsidR="00853A31" w:rsidRPr="00C800A4">
        <w:rPr>
          <w:rFonts w:ascii="Arial" w:hAnsi="Arial" w:cs="Arial"/>
          <w:sz w:val="26"/>
          <w:szCs w:val="26"/>
        </w:rPr>
        <w:t>29.12.2022 № 19</w:t>
      </w:r>
      <w:r w:rsidR="008D7DFD" w:rsidRPr="00C800A4">
        <w:rPr>
          <w:rFonts w:ascii="Arial" w:hAnsi="Arial" w:cs="Arial"/>
          <w:sz w:val="26"/>
          <w:szCs w:val="26"/>
        </w:rPr>
        <w:t>)</w:t>
      </w:r>
      <w:r w:rsidRPr="00C800A4">
        <w:rPr>
          <w:rFonts w:ascii="Arial" w:hAnsi="Arial" w:cs="Arial"/>
          <w:sz w:val="26"/>
          <w:szCs w:val="26"/>
        </w:rPr>
        <w:t xml:space="preserve">: </w:t>
      </w:r>
    </w:p>
    <w:p w14:paraId="41F5B2B1" w14:textId="77777777" w:rsidR="008B57E6" w:rsidRPr="00C800A4" w:rsidRDefault="00937146" w:rsidP="00C800A4">
      <w:pPr>
        <w:pStyle w:val="ae"/>
        <w:numPr>
          <w:ilvl w:val="1"/>
          <w:numId w:val="6"/>
        </w:numPr>
        <w:spacing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C800A4">
        <w:rPr>
          <w:rFonts w:ascii="Arial" w:hAnsi="Arial" w:cs="Arial"/>
          <w:sz w:val="26"/>
          <w:szCs w:val="26"/>
        </w:rPr>
        <w:t>В п</w:t>
      </w:r>
      <w:r w:rsidR="0002795A" w:rsidRPr="00C800A4">
        <w:rPr>
          <w:rFonts w:ascii="Arial" w:hAnsi="Arial" w:cs="Arial"/>
          <w:sz w:val="26"/>
          <w:szCs w:val="26"/>
        </w:rPr>
        <w:t>риложени</w:t>
      </w:r>
      <w:r w:rsidRPr="00C800A4">
        <w:rPr>
          <w:rFonts w:ascii="Arial" w:hAnsi="Arial" w:cs="Arial"/>
          <w:sz w:val="26"/>
          <w:szCs w:val="26"/>
        </w:rPr>
        <w:t>и</w:t>
      </w:r>
      <w:r w:rsidR="0002795A" w:rsidRPr="00C800A4">
        <w:rPr>
          <w:rFonts w:ascii="Arial" w:hAnsi="Arial" w:cs="Arial"/>
          <w:sz w:val="26"/>
          <w:szCs w:val="26"/>
        </w:rPr>
        <w:t xml:space="preserve"> к постановлению</w:t>
      </w:r>
      <w:r w:rsidR="008B57E6" w:rsidRPr="00C800A4">
        <w:rPr>
          <w:rFonts w:ascii="Arial" w:hAnsi="Arial" w:cs="Arial"/>
          <w:sz w:val="26"/>
          <w:szCs w:val="26"/>
        </w:rPr>
        <w:t>:</w:t>
      </w:r>
    </w:p>
    <w:p w14:paraId="09D50965" w14:textId="751B6616" w:rsidR="00B77FD0" w:rsidRPr="00C800A4" w:rsidRDefault="00853A31" w:rsidP="00C800A4">
      <w:pPr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C800A4">
        <w:rPr>
          <w:rFonts w:ascii="Arial" w:eastAsia="Calibri" w:hAnsi="Arial" w:cs="Arial"/>
          <w:sz w:val="26"/>
          <w:szCs w:val="26"/>
          <w:lang w:eastAsia="en-US"/>
        </w:rPr>
        <w:t>а) после</w:t>
      </w:r>
      <w:r w:rsidR="00B77FD0" w:rsidRPr="00C800A4">
        <w:rPr>
          <w:rFonts w:ascii="Arial" w:eastAsia="Calibri" w:hAnsi="Arial" w:cs="Arial"/>
          <w:sz w:val="26"/>
          <w:szCs w:val="26"/>
          <w:lang w:eastAsia="en-US"/>
        </w:rPr>
        <w:t xml:space="preserve"> абзаца второго непрограммного направления расходов «</w:t>
      </w:r>
      <w:r w:rsidR="00C83D0A" w:rsidRPr="00C800A4">
        <w:rPr>
          <w:rFonts w:ascii="Arial" w:hAnsi="Arial" w:cs="Arial"/>
          <w:color w:val="auto"/>
          <w:sz w:val="26"/>
          <w:szCs w:val="26"/>
        </w:rPr>
        <w:t>70110 Высшее должностное лицо муниципального образования (глава муниципального образования, возглавляющий местную администрацию)</w:t>
      </w:r>
      <w:r w:rsidR="00B77FD0" w:rsidRPr="00C800A4">
        <w:rPr>
          <w:rFonts w:ascii="Arial" w:hAnsi="Arial" w:cs="Arial"/>
          <w:sz w:val="26"/>
          <w:szCs w:val="26"/>
        </w:rPr>
        <w:t>»</w:t>
      </w:r>
      <w:r w:rsidR="00B77FD0" w:rsidRPr="00C800A4">
        <w:rPr>
          <w:rFonts w:ascii="Arial" w:eastAsia="Calibri" w:hAnsi="Arial" w:cs="Arial"/>
          <w:sz w:val="26"/>
          <w:szCs w:val="26"/>
          <w:lang w:eastAsia="en-US"/>
        </w:rPr>
        <w:t xml:space="preserve"> пункта 3.2. главы 3 дополнить абзацами следующего содержания:</w:t>
      </w:r>
    </w:p>
    <w:p w14:paraId="4CD61A0B" w14:textId="77777777" w:rsidR="00115892" w:rsidRPr="00C800A4" w:rsidRDefault="00115892" w:rsidP="00C800A4">
      <w:pPr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14:paraId="4CB1F43B" w14:textId="77777777" w:rsidR="00115892" w:rsidRPr="00C800A4" w:rsidRDefault="00B77FD0" w:rsidP="00C800A4">
      <w:pPr>
        <w:ind w:firstLine="709"/>
        <w:jc w:val="both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C800A4">
        <w:rPr>
          <w:rFonts w:ascii="Arial" w:eastAsia="Calibri" w:hAnsi="Arial" w:cs="Arial"/>
          <w:sz w:val="26"/>
          <w:szCs w:val="26"/>
          <w:lang w:eastAsia="en-US"/>
        </w:rPr>
        <w:t>«</w:t>
      </w:r>
      <w:r w:rsidR="00C83D0A" w:rsidRPr="00C800A4">
        <w:rPr>
          <w:rFonts w:ascii="Arial" w:eastAsia="Calibri" w:hAnsi="Arial" w:cs="Arial"/>
          <w:b/>
          <w:sz w:val="26"/>
          <w:szCs w:val="26"/>
          <w:lang w:eastAsia="en-US"/>
        </w:rPr>
        <w:t>70111</w:t>
      </w:r>
      <w:r w:rsidRPr="00C800A4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115892" w:rsidRPr="00C800A4">
        <w:rPr>
          <w:rFonts w:ascii="Arial" w:eastAsia="Calibri" w:hAnsi="Arial" w:cs="Arial"/>
          <w:b/>
          <w:sz w:val="26"/>
          <w:szCs w:val="26"/>
          <w:lang w:eastAsia="en-US"/>
        </w:rPr>
        <w:t>Поощрение органов местного самоуправления сельских поселений за осуществление полномочий муниципального района, переданных в соответствии с соглашениями о передаче осуществления части полномочий по решению вопросов местного значения</w:t>
      </w:r>
    </w:p>
    <w:p w14:paraId="61F36C46" w14:textId="77777777" w:rsidR="005A457A" w:rsidRPr="00C800A4" w:rsidRDefault="005A457A" w:rsidP="00C800A4">
      <w:pPr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</w:p>
    <w:p w14:paraId="528DA866" w14:textId="77777777" w:rsidR="00B77FD0" w:rsidRPr="00C800A4" w:rsidRDefault="00B77FD0" w:rsidP="00C800A4">
      <w:pPr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C800A4">
        <w:rPr>
          <w:rFonts w:ascii="Arial" w:hAnsi="Arial" w:cs="Arial"/>
          <w:bCs/>
          <w:iCs/>
          <w:sz w:val="26"/>
          <w:szCs w:val="26"/>
        </w:rPr>
        <w:t>По данному направлению отражаются расходы местного бюджета на</w:t>
      </w:r>
      <w:r w:rsidR="00115892" w:rsidRPr="00C800A4">
        <w:rPr>
          <w:rFonts w:ascii="Arial" w:hAnsi="Arial" w:cs="Arial"/>
          <w:bCs/>
          <w:iCs/>
          <w:sz w:val="26"/>
          <w:szCs w:val="26"/>
        </w:rPr>
        <w:t xml:space="preserve"> поощрение органов местного самоуправления сельских поселений за осуществление полномочий муниципального района, переданных в </w:t>
      </w:r>
      <w:r w:rsidR="00115892" w:rsidRPr="00C800A4">
        <w:rPr>
          <w:rFonts w:ascii="Arial" w:hAnsi="Arial" w:cs="Arial"/>
          <w:bCs/>
          <w:iCs/>
          <w:sz w:val="26"/>
          <w:szCs w:val="26"/>
        </w:rPr>
        <w:lastRenderedPageBreak/>
        <w:t>соответствии с соглашениями о передаче осуществления части полномочий по решению вопросов местного значения</w:t>
      </w:r>
      <w:r w:rsidRPr="00C800A4">
        <w:rPr>
          <w:rFonts w:ascii="Arial" w:hAnsi="Arial" w:cs="Arial"/>
          <w:bCs/>
          <w:iCs/>
          <w:sz w:val="26"/>
          <w:szCs w:val="26"/>
        </w:rPr>
        <w:t>.»;</w:t>
      </w:r>
    </w:p>
    <w:p w14:paraId="1F822B45" w14:textId="2E69C4A9" w:rsidR="00115892" w:rsidRPr="00C800A4" w:rsidRDefault="00C800A4" w:rsidP="00C800A4">
      <w:pPr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C800A4">
        <w:rPr>
          <w:rFonts w:ascii="Arial" w:eastAsia="Calibri" w:hAnsi="Arial" w:cs="Arial"/>
          <w:sz w:val="26"/>
          <w:szCs w:val="26"/>
          <w:lang w:eastAsia="en-US"/>
        </w:rPr>
        <w:t>б) после</w:t>
      </w:r>
      <w:r w:rsidR="00115892" w:rsidRPr="00C800A4">
        <w:rPr>
          <w:rFonts w:ascii="Arial" w:eastAsia="Calibri" w:hAnsi="Arial" w:cs="Arial"/>
          <w:sz w:val="26"/>
          <w:szCs w:val="26"/>
          <w:lang w:eastAsia="en-US"/>
        </w:rPr>
        <w:t xml:space="preserve"> абзаца второго непрограммного направления расходов «</w:t>
      </w:r>
      <w:r w:rsidR="00115892" w:rsidRPr="00C800A4">
        <w:rPr>
          <w:rFonts w:ascii="Arial" w:eastAsia="Calibri" w:hAnsi="Arial" w:cs="Arial"/>
          <w:b/>
          <w:color w:val="auto"/>
          <w:sz w:val="26"/>
          <w:szCs w:val="26"/>
        </w:rPr>
        <w:t xml:space="preserve">70115 </w:t>
      </w:r>
      <w:r w:rsidR="00115892" w:rsidRPr="00C800A4">
        <w:rPr>
          <w:rFonts w:ascii="Arial" w:eastAsia="Calibri" w:hAnsi="Arial" w:cs="Arial"/>
          <w:b/>
          <w:color w:val="auto"/>
          <w:sz w:val="26"/>
          <w:szCs w:val="26"/>
          <w:lang w:eastAsia="en-US"/>
        </w:rPr>
        <w:t>Организация профессионального развития лиц, замещающих должности муниципальной службы (муниципальные должности муниципальной службы), работников муниципальных учреждений</w:t>
      </w:r>
      <w:r w:rsidR="00115892" w:rsidRPr="00C800A4">
        <w:rPr>
          <w:rFonts w:ascii="Arial" w:hAnsi="Arial" w:cs="Arial"/>
          <w:sz w:val="26"/>
          <w:szCs w:val="26"/>
        </w:rPr>
        <w:t>»</w:t>
      </w:r>
      <w:r w:rsidR="00115892" w:rsidRPr="00C800A4">
        <w:rPr>
          <w:rFonts w:ascii="Arial" w:eastAsia="Calibri" w:hAnsi="Arial" w:cs="Arial"/>
          <w:sz w:val="26"/>
          <w:szCs w:val="26"/>
          <w:lang w:eastAsia="en-US"/>
        </w:rPr>
        <w:t xml:space="preserve"> пункта 3.2. главы 3 дополнить абзацами следующего содержания:</w:t>
      </w:r>
    </w:p>
    <w:p w14:paraId="5FC2C437" w14:textId="77777777" w:rsidR="00115892" w:rsidRPr="00C800A4" w:rsidRDefault="00115892" w:rsidP="00C800A4">
      <w:pPr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14:paraId="4DEE5D21" w14:textId="77777777" w:rsidR="00115892" w:rsidRPr="00C800A4" w:rsidRDefault="00115892" w:rsidP="00C800A4">
      <w:pPr>
        <w:ind w:firstLine="709"/>
        <w:jc w:val="both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C800A4">
        <w:rPr>
          <w:rFonts w:ascii="Arial" w:eastAsia="Calibri" w:hAnsi="Arial" w:cs="Arial"/>
          <w:sz w:val="26"/>
          <w:szCs w:val="26"/>
          <w:lang w:eastAsia="en-US"/>
        </w:rPr>
        <w:t>«</w:t>
      </w:r>
      <w:r w:rsidRPr="00C800A4">
        <w:rPr>
          <w:rFonts w:ascii="Arial" w:eastAsia="Calibri" w:hAnsi="Arial" w:cs="Arial"/>
          <w:b/>
          <w:sz w:val="26"/>
          <w:szCs w:val="26"/>
          <w:lang w:eastAsia="en-US"/>
        </w:rPr>
        <w:t>70120</w:t>
      </w:r>
      <w:r w:rsidRPr="00C800A4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C800A4">
        <w:rPr>
          <w:rFonts w:ascii="Arial" w:eastAsia="Calibri" w:hAnsi="Arial" w:cs="Arial"/>
          <w:b/>
          <w:sz w:val="26"/>
          <w:szCs w:val="26"/>
          <w:lang w:eastAsia="en-US"/>
        </w:rPr>
        <w:t>Фонд стимулирования органов местного самоуправления</w:t>
      </w:r>
    </w:p>
    <w:p w14:paraId="4C778B16" w14:textId="77777777" w:rsidR="00D05C32" w:rsidRPr="00C800A4" w:rsidRDefault="00115892" w:rsidP="00C800A4">
      <w:pPr>
        <w:pStyle w:val="western"/>
        <w:ind w:firstLine="709"/>
        <w:rPr>
          <w:rFonts w:ascii="Arial" w:hAnsi="Arial" w:cs="Arial"/>
          <w:sz w:val="26"/>
          <w:szCs w:val="26"/>
        </w:rPr>
      </w:pPr>
      <w:r w:rsidRPr="00C800A4">
        <w:rPr>
          <w:rFonts w:ascii="Arial" w:hAnsi="Arial" w:cs="Arial"/>
          <w:bCs/>
          <w:iCs/>
          <w:sz w:val="26"/>
          <w:szCs w:val="26"/>
        </w:rPr>
        <w:t>По данному направлению отражаются расходы местного бюджета на</w:t>
      </w:r>
      <w:r w:rsidR="005A457A" w:rsidRPr="00C800A4">
        <w:rPr>
          <w:rFonts w:ascii="Arial" w:hAnsi="Arial" w:cs="Arial"/>
          <w:bCs/>
          <w:iCs/>
          <w:sz w:val="26"/>
          <w:szCs w:val="26"/>
        </w:rPr>
        <w:t xml:space="preserve"> </w:t>
      </w:r>
      <w:r w:rsidR="005A457A" w:rsidRPr="00C800A4">
        <w:rPr>
          <w:rFonts w:ascii="Arial" w:hAnsi="Arial" w:cs="Arial"/>
          <w:sz w:val="26"/>
          <w:szCs w:val="26"/>
        </w:rPr>
        <w:t>содержание органов местного самоуправления за счет средств фонда стимулирования органов местного самоуправления.</w:t>
      </w:r>
      <w:r w:rsidRPr="00C800A4">
        <w:rPr>
          <w:rFonts w:ascii="Arial" w:hAnsi="Arial" w:cs="Arial"/>
          <w:bCs/>
          <w:iCs/>
          <w:sz w:val="26"/>
          <w:szCs w:val="26"/>
        </w:rPr>
        <w:t>»;</w:t>
      </w:r>
    </w:p>
    <w:p w14:paraId="211FAB81" w14:textId="77777777" w:rsidR="00AF4B94" w:rsidRPr="00C800A4" w:rsidRDefault="00505C74" w:rsidP="00C800A4">
      <w:pPr>
        <w:spacing w:after="200"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C800A4">
        <w:rPr>
          <w:rFonts w:ascii="Arial" w:hAnsi="Arial" w:cs="Arial"/>
          <w:sz w:val="26"/>
          <w:szCs w:val="26"/>
        </w:rPr>
        <w:t>в</w:t>
      </w:r>
      <w:r w:rsidR="00AB6A78" w:rsidRPr="00C800A4">
        <w:rPr>
          <w:rFonts w:ascii="Arial" w:hAnsi="Arial" w:cs="Arial"/>
          <w:sz w:val="26"/>
          <w:szCs w:val="26"/>
        </w:rPr>
        <w:t>)</w:t>
      </w:r>
      <w:r w:rsidR="009B69C3" w:rsidRPr="00C800A4">
        <w:rPr>
          <w:rFonts w:ascii="Arial" w:hAnsi="Arial" w:cs="Arial"/>
          <w:sz w:val="26"/>
          <w:szCs w:val="26"/>
        </w:rPr>
        <w:tab/>
      </w:r>
      <w:r w:rsidR="00AB6A78" w:rsidRPr="00C800A4">
        <w:rPr>
          <w:rFonts w:ascii="Arial" w:hAnsi="Arial" w:cs="Arial"/>
          <w:sz w:val="26"/>
          <w:szCs w:val="26"/>
        </w:rPr>
        <w:t>непрограммно</w:t>
      </w:r>
      <w:r w:rsidR="001B53EF" w:rsidRPr="00C800A4">
        <w:rPr>
          <w:rFonts w:ascii="Arial" w:hAnsi="Arial" w:cs="Arial"/>
          <w:sz w:val="26"/>
          <w:szCs w:val="26"/>
        </w:rPr>
        <w:t>е</w:t>
      </w:r>
      <w:r w:rsidR="00AB6A78" w:rsidRPr="00C800A4">
        <w:rPr>
          <w:rFonts w:ascii="Arial" w:hAnsi="Arial" w:cs="Arial"/>
          <w:sz w:val="26"/>
          <w:szCs w:val="26"/>
        </w:rPr>
        <w:t xml:space="preserve"> направлени</w:t>
      </w:r>
      <w:r w:rsidR="001B53EF" w:rsidRPr="00C800A4">
        <w:rPr>
          <w:rFonts w:ascii="Arial" w:hAnsi="Arial" w:cs="Arial"/>
          <w:sz w:val="26"/>
          <w:szCs w:val="26"/>
        </w:rPr>
        <w:t>е</w:t>
      </w:r>
      <w:r w:rsidR="00AB6A78" w:rsidRPr="00C800A4">
        <w:rPr>
          <w:rFonts w:ascii="Arial" w:hAnsi="Arial" w:cs="Arial"/>
          <w:sz w:val="26"/>
          <w:szCs w:val="26"/>
        </w:rPr>
        <w:t xml:space="preserve"> расходов </w:t>
      </w:r>
      <w:r w:rsidR="00C423E8" w:rsidRPr="00C800A4">
        <w:rPr>
          <w:rFonts w:ascii="Arial" w:hAnsi="Arial" w:cs="Arial"/>
          <w:sz w:val="26"/>
          <w:szCs w:val="26"/>
        </w:rPr>
        <w:t>«</w:t>
      </w:r>
      <w:r w:rsidR="00C423E8" w:rsidRPr="00C800A4">
        <w:rPr>
          <w:rFonts w:ascii="Arial" w:hAnsi="Arial" w:cs="Arial"/>
          <w:b/>
          <w:bCs/>
          <w:iCs/>
          <w:color w:val="auto"/>
          <w:sz w:val="26"/>
          <w:szCs w:val="26"/>
        </w:rPr>
        <w:t>74910   Выплата пенсии за выслугу лет лицам, замещавшим должности муниципальной службы (муниципальные должности муниципальной службы)</w:t>
      </w:r>
      <w:r w:rsidR="00301241" w:rsidRPr="00C800A4">
        <w:rPr>
          <w:rFonts w:ascii="Arial" w:hAnsi="Arial" w:cs="Arial"/>
          <w:bCs/>
          <w:iCs/>
          <w:color w:val="auto"/>
          <w:sz w:val="26"/>
          <w:szCs w:val="26"/>
        </w:rPr>
        <w:t>»</w:t>
      </w:r>
      <w:r w:rsidR="00C423E8" w:rsidRPr="00C800A4">
        <w:rPr>
          <w:rFonts w:ascii="Arial" w:hAnsi="Arial" w:cs="Arial"/>
          <w:b/>
          <w:bCs/>
          <w:iCs/>
          <w:color w:val="auto"/>
          <w:sz w:val="26"/>
          <w:szCs w:val="26"/>
        </w:rPr>
        <w:t xml:space="preserve"> </w:t>
      </w:r>
      <w:r w:rsidR="00AF4B94" w:rsidRPr="00C800A4">
        <w:rPr>
          <w:rFonts w:ascii="Arial" w:eastAsia="Calibri" w:hAnsi="Arial" w:cs="Arial"/>
          <w:sz w:val="26"/>
          <w:szCs w:val="26"/>
          <w:lang w:eastAsia="en-US"/>
        </w:rPr>
        <w:t>пункта 3.2. главы 3 изложить в следующей редакции:</w:t>
      </w:r>
    </w:p>
    <w:p w14:paraId="5703258A" w14:textId="77777777" w:rsidR="007C0450" w:rsidRPr="00C800A4" w:rsidRDefault="007C0450" w:rsidP="00C800A4">
      <w:pPr>
        <w:spacing w:after="200"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C800A4">
        <w:rPr>
          <w:rFonts w:ascii="Arial" w:hAnsi="Arial" w:cs="Arial"/>
          <w:b/>
          <w:bCs/>
          <w:iCs/>
          <w:color w:val="auto"/>
          <w:sz w:val="26"/>
          <w:szCs w:val="26"/>
        </w:rPr>
        <w:t xml:space="preserve">«74910   Выплата пенсии за выслугу лет лицам, замещавшим муниципальные должности, должности муниципальной службы </w:t>
      </w:r>
    </w:p>
    <w:p w14:paraId="2EC40962" w14:textId="77777777" w:rsidR="00697D6E" w:rsidRPr="00C800A4" w:rsidRDefault="007C0450" w:rsidP="00C800A4">
      <w:pPr>
        <w:spacing w:after="200"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C800A4">
        <w:rPr>
          <w:rFonts w:ascii="Arial" w:hAnsi="Arial" w:cs="Arial"/>
          <w:bCs/>
          <w:iCs/>
          <w:color w:val="auto"/>
          <w:sz w:val="26"/>
          <w:szCs w:val="26"/>
        </w:rPr>
        <w:t>По данному направлению отражаются расходы на выплату пенсии за выслугу лет лицам, замещавшим муниципальные должности, должности муниципальной службы</w:t>
      </w:r>
      <w:r w:rsidRPr="00C800A4">
        <w:rPr>
          <w:rFonts w:ascii="Arial" w:hAnsi="Arial" w:cs="Arial"/>
          <w:color w:val="auto"/>
          <w:sz w:val="26"/>
          <w:szCs w:val="26"/>
        </w:rPr>
        <w:t>.»</w:t>
      </w:r>
      <w:r w:rsidR="00697D6E" w:rsidRPr="00C800A4">
        <w:rPr>
          <w:rFonts w:ascii="Arial" w:hAnsi="Arial" w:cs="Arial"/>
          <w:color w:val="auto"/>
          <w:sz w:val="26"/>
          <w:szCs w:val="26"/>
        </w:rPr>
        <w:t>;</w:t>
      </w:r>
    </w:p>
    <w:p w14:paraId="31A8BDCF" w14:textId="77777777" w:rsidR="00485E6F" w:rsidRPr="00C800A4" w:rsidRDefault="00505C74" w:rsidP="00C800A4">
      <w:pPr>
        <w:spacing w:after="200"/>
        <w:ind w:firstLine="709"/>
        <w:jc w:val="both"/>
        <w:rPr>
          <w:rFonts w:ascii="Arial" w:hAnsi="Arial" w:cs="Arial"/>
          <w:color w:val="auto"/>
          <w:sz w:val="26"/>
          <w:szCs w:val="26"/>
        </w:rPr>
      </w:pPr>
      <w:r w:rsidRPr="00C800A4">
        <w:rPr>
          <w:rFonts w:ascii="Arial" w:hAnsi="Arial" w:cs="Arial"/>
          <w:color w:val="auto"/>
          <w:sz w:val="26"/>
          <w:szCs w:val="26"/>
        </w:rPr>
        <w:t>г</w:t>
      </w:r>
      <w:r w:rsidR="00485E6F" w:rsidRPr="00C800A4">
        <w:rPr>
          <w:rFonts w:ascii="Arial" w:hAnsi="Arial" w:cs="Arial"/>
          <w:color w:val="auto"/>
          <w:sz w:val="26"/>
          <w:szCs w:val="26"/>
        </w:rPr>
        <w:t>)</w:t>
      </w:r>
      <w:r w:rsidR="009B69C3" w:rsidRPr="00C800A4">
        <w:rPr>
          <w:rFonts w:ascii="Arial" w:hAnsi="Arial" w:cs="Arial"/>
          <w:color w:val="auto"/>
          <w:sz w:val="26"/>
          <w:szCs w:val="26"/>
        </w:rPr>
        <w:tab/>
      </w:r>
      <w:r w:rsidR="00485E6F" w:rsidRPr="00C800A4">
        <w:rPr>
          <w:rFonts w:ascii="Arial" w:eastAsia="Calibri" w:hAnsi="Arial" w:cs="Arial"/>
          <w:sz w:val="26"/>
          <w:szCs w:val="26"/>
          <w:lang w:eastAsia="en-US"/>
        </w:rPr>
        <w:t>наименование непрограммного направления расходов «</w:t>
      </w:r>
      <w:r w:rsidR="00485E6F" w:rsidRPr="00C800A4">
        <w:rPr>
          <w:rFonts w:ascii="Arial" w:hAnsi="Arial" w:cs="Arial"/>
          <w:b/>
          <w:color w:val="auto"/>
          <w:sz w:val="26"/>
          <w:szCs w:val="26"/>
        </w:rPr>
        <w:t xml:space="preserve">75210   Иные межбюджетные трансферты из бюджетов поселений» </w:t>
      </w:r>
      <w:r w:rsidR="002F2AF5" w:rsidRPr="00C800A4">
        <w:rPr>
          <w:rFonts w:ascii="Arial" w:eastAsia="Calibri" w:hAnsi="Arial" w:cs="Arial"/>
          <w:sz w:val="26"/>
          <w:szCs w:val="26"/>
          <w:lang w:eastAsia="en-US"/>
        </w:rPr>
        <w:t xml:space="preserve">пункта 3.2. главы 3 </w:t>
      </w:r>
      <w:r w:rsidR="00485E6F" w:rsidRPr="00C800A4">
        <w:rPr>
          <w:rFonts w:ascii="Arial" w:hAnsi="Arial" w:cs="Arial"/>
          <w:color w:val="auto"/>
          <w:sz w:val="26"/>
          <w:szCs w:val="26"/>
        </w:rPr>
        <w:t xml:space="preserve">заменить наименованием в следующей </w:t>
      </w:r>
      <w:r w:rsidR="003914E5" w:rsidRPr="00C800A4">
        <w:rPr>
          <w:rFonts w:ascii="Arial" w:hAnsi="Arial" w:cs="Arial"/>
          <w:color w:val="auto"/>
          <w:sz w:val="26"/>
          <w:szCs w:val="26"/>
        </w:rPr>
        <w:t>редакции</w:t>
      </w:r>
      <w:r w:rsidR="00485E6F" w:rsidRPr="00C800A4">
        <w:rPr>
          <w:rFonts w:ascii="Arial" w:hAnsi="Arial" w:cs="Arial"/>
          <w:color w:val="auto"/>
          <w:sz w:val="26"/>
          <w:szCs w:val="26"/>
        </w:rPr>
        <w:t>:</w:t>
      </w:r>
    </w:p>
    <w:p w14:paraId="3186736F" w14:textId="77777777" w:rsidR="00485E6F" w:rsidRPr="00C800A4" w:rsidRDefault="00485E6F" w:rsidP="00C800A4">
      <w:pPr>
        <w:spacing w:after="200"/>
        <w:ind w:firstLine="709"/>
        <w:jc w:val="both"/>
        <w:rPr>
          <w:rFonts w:ascii="Arial" w:hAnsi="Arial" w:cs="Arial"/>
          <w:b/>
          <w:color w:val="auto"/>
          <w:sz w:val="26"/>
          <w:szCs w:val="26"/>
        </w:rPr>
      </w:pPr>
      <w:r w:rsidRPr="00C800A4">
        <w:rPr>
          <w:rFonts w:ascii="Arial" w:eastAsia="Calibri" w:hAnsi="Arial" w:cs="Arial"/>
          <w:sz w:val="26"/>
          <w:szCs w:val="26"/>
          <w:lang w:eastAsia="en-US"/>
        </w:rPr>
        <w:t>«</w:t>
      </w:r>
      <w:r w:rsidRPr="00C800A4">
        <w:rPr>
          <w:rFonts w:ascii="Arial" w:hAnsi="Arial" w:cs="Arial"/>
          <w:b/>
          <w:color w:val="auto"/>
          <w:sz w:val="26"/>
          <w:szCs w:val="26"/>
        </w:rPr>
        <w:t>75400   Иные межбюджетные трансферты из бюджетов поселений»</w:t>
      </w:r>
      <w:r w:rsidRPr="00C800A4">
        <w:rPr>
          <w:rFonts w:ascii="Arial" w:hAnsi="Arial" w:cs="Arial"/>
          <w:color w:val="auto"/>
          <w:sz w:val="26"/>
          <w:szCs w:val="26"/>
        </w:rPr>
        <w:t>;</w:t>
      </w:r>
    </w:p>
    <w:p w14:paraId="0E073CDF" w14:textId="77777777" w:rsidR="00B963DC" w:rsidRPr="00C800A4" w:rsidRDefault="00505C74" w:rsidP="00C800A4">
      <w:pPr>
        <w:spacing w:after="200"/>
        <w:ind w:firstLine="709"/>
        <w:jc w:val="both"/>
        <w:rPr>
          <w:rFonts w:ascii="Arial" w:eastAsia="Calibri" w:hAnsi="Arial" w:cs="Arial"/>
          <w:b/>
          <w:color w:val="auto"/>
          <w:sz w:val="26"/>
          <w:szCs w:val="26"/>
          <w:lang w:eastAsia="en-US"/>
        </w:rPr>
      </w:pPr>
      <w:r w:rsidRPr="00C800A4">
        <w:rPr>
          <w:rFonts w:ascii="Arial" w:eastAsia="Calibri" w:hAnsi="Arial" w:cs="Arial"/>
          <w:sz w:val="26"/>
          <w:szCs w:val="26"/>
        </w:rPr>
        <w:t>д</w:t>
      </w:r>
      <w:r w:rsidR="009911F9" w:rsidRPr="00C800A4">
        <w:rPr>
          <w:rFonts w:ascii="Arial" w:eastAsia="Calibri" w:hAnsi="Arial" w:cs="Arial"/>
          <w:sz w:val="26"/>
          <w:szCs w:val="26"/>
        </w:rPr>
        <w:t>)</w:t>
      </w:r>
      <w:r w:rsidR="009B69C3" w:rsidRPr="00C800A4">
        <w:rPr>
          <w:rFonts w:ascii="Arial" w:eastAsia="Calibri" w:hAnsi="Arial" w:cs="Arial"/>
          <w:sz w:val="26"/>
          <w:szCs w:val="26"/>
        </w:rPr>
        <w:t xml:space="preserve"> </w:t>
      </w:r>
      <w:r w:rsidR="00C052B6" w:rsidRPr="00C800A4">
        <w:rPr>
          <w:rFonts w:ascii="Arial" w:eastAsia="Calibri" w:hAnsi="Arial" w:cs="Arial"/>
          <w:sz w:val="26"/>
          <w:szCs w:val="26"/>
          <w:lang w:eastAsia="en-US"/>
        </w:rPr>
        <w:t>непрограммно</w:t>
      </w:r>
      <w:r w:rsidR="00697D6E" w:rsidRPr="00C800A4">
        <w:rPr>
          <w:rFonts w:ascii="Arial" w:eastAsia="Calibri" w:hAnsi="Arial" w:cs="Arial"/>
          <w:sz w:val="26"/>
          <w:szCs w:val="26"/>
          <w:lang w:eastAsia="en-US"/>
        </w:rPr>
        <w:t>е</w:t>
      </w:r>
      <w:r w:rsidR="00C052B6" w:rsidRPr="00C800A4">
        <w:rPr>
          <w:rFonts w:ascii="Arial" w:eastAsia="Calibri" w:hAnsi="Arial" w:cs="Arial"/>
          <w:sz w:val="26"/>
          <w:szCs w:val="26"/>
          <w:lang w:eastAsia="en-US"/>
        </w:rPr>
        <w:t xml:space="preserve"> направлени</w:t>
      </w:r>
      <w:r w:rsidR="00697D6E" w:rsidRPr="00C800A4">
        <w:rPr>
          <w:rFonts w:ascii="Arial" w:eastAsia="Calibri" w:hAnsi="Arial" w:cs="Arial"/>
          <w:sz w:val="26"/>
          <w:szCs w:val="26"/>
          <w:lang w:eastAsia="en-US"/>
        </w:rPr>
        <w:t>е</w:t>
      </w:r>
      <w:r w:rsidR="00C052B6" w:rsidRPr="00C800A4">
        <w:rPr>
          <w:rFonts w:ascii="Arial" w:eastAsia="Calibri" w:hAnsi="Arial" w:cs="Arial"/>
          <w:sz w:val="26"/>
          <w:szCs w:val="26"/>
          <w:lang w:eastAsia="en-US"/>
        </w:rPr>
        <w:t xml:space="preserve"> расходов «</w:t>
      </w:r>
      <w:r w:rsidR="00B963DC" w:rsidRPr="00C800A4">
        <w:rPr>
          <w:rFonts w:ascii="Arial" w:eastAsia="Calibri" w:hAnsi="Arial" w:cs="Arial"/>
          <w:b/>
          <w:color w:val="auto"/>
          <w:sz w:val="26"/>
          <w:szCs w:val="26"/>
          <w:lang w:eastAsia="en-US"/>
        </w:rPr>
        <w:t>S0010</w:t>
      </w:r>
      <w:r w:rsidR="00B963DC" w:rsidRPr="00C800A4">
        <w:rPr>
          <w:rFonts w:ascii="Arial" w:eastAsia="Calibri" w:hAnsi="Arial" w:cs="Arial"/>
          <w:color w:val="auto"/>
          <w:sz w:val="26"/>
          <w:szCs w:val="26"/>
          <w:lang w:eastAsia="en-US"/>
        </w:rPr>
        <w:t xml:space="preserve"> </w:t>
      </w:r>
      <w:r w:rsidR="00B963DC" w:rsidRPr="00C800A4">
        <w:rPr>
          <w:rFonts w:ascii="Arial" w:eastAsia="Calibri" w:hAnsi="Arial" w:cs="Arial"/>
          <w:b/>
          <w:color w:val="auto"/>
          <w:sz w:val="26"/>
          <w:szCs w:val="26"/>
          <w:lang w:eastAsia="en-US"/>
        </w:rPr>
        <w:t>Мероприятия, направленные на реализацию инициативных проектов</w:t>
      </w:r>
    </w:p>
    <w:p w14:paraId="46B6FECB" w14:textId="77777777" w:rsidR="002362DC" w:rsidRPr="00C800A4" w:rsidRDefault="00B963DC" w:rsidP="00C800A4">
      <w:pPr>
        <w:spacing w:after="200"/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C800A4">
        <w:rPr>
          <w:rFonts w:ascii="Arial" w:hAnsi="Arial" w:cs="Arial"/>
          <w:bCs/>
          <w:iCs/>
          <w:color w:val="auto"/>
          <w:sz w:val="26"/>
          <w:szCs w:val="26"/>
        </w:rPr>
        <w:t>По данному направлению отражаются расходы местного бюджета на реализацию м</w:t>
      </w:r>
      <w:r w:rsidRPr="00C800A4">
        <w:rPr>
          <w:rFonts w:ascii="Arial" w:eastAsia="Calibri" w:hAnsi="Arial" w:cs="Arial"/>
          <w:color w:val="auto"/>
          <w:sz w:val="26"/>
          <w:szCs w:val="26"/>
          <w:lang w:eastAsia="en-US"/>
        </w:rPr>
        <w:t>ероприятий, направленных на реализацию инициативных проектов</w:t>
      </w:r>
      <w:r w:rsidRPr="00C800A4">
        <w:rPr>
          <w:rFonts w:ascii="Arial" w:hAnsi="Arial" w:cs="Arial"/>
          <w:bCs/>
          <w:iCs/>
          <w:color w:val="auto"/>
          <w:sz w:val="26"/>
          <w:szCs w:val="26"/>
        </w:rPr>
        <w:t>.</w:t>
      </w:r>
      <w:r w:rsidR="00532E4B" w:rsidRPr="00C800A4">
        <w:rPr>
          <w:rFonts w:ascii="Arial" w:eastAsia="Calibri" w:hAnsi="Arial" w:cs="Arial"/>
          <w:color w:val="auto"/>
          <w:sz w:val="26"/>
          <w:szCs w:val="26"/>
          <w:lang w:eastAsia="en-US"/>
        </w:rPr>
        <w:t>»</w:t>
      </w:r>
      <w:r w:rsidR="00AB3342" w:rsidRPr="00C800A4">
        <w:rPr>
          <w:rFonts w:ascii="Arial" w:eastAsia="Calibri" w:hAnsi="Arial" w:cs="Arial"/>
          <w:color w:val="auto"/>
          <w:sz w:val="26"/>
          <w:szCs w:val="26"/>
          <w:lang w:eastAsia="en-US"/>
        </w:rPr>
        <w:t xml:space="preserve"> </w:t>
      </w:r>
      <w:r w:rsidR="00E60244" w:rsidRPr="00C800A4">
        <w:rPr>
          <w:rFonts w:ascii="Arial" w:eastAsia="Calibri" w:hAnsi="Arial" w:cs="Arial"/>
          <w:sz w:val="26"/>
          <w:szCs w:val="26"/>
          <w:lang w:eastAsia="en-US"/>
        </w:rPr>
        <w:t>пункта 3.2. главы 3 исключить;</w:t>
      </w:r>
    </w:p>
    <w:p w14:paraId="75598C08" w14:textId="2DE13B78" w:rsidR="00E60244" w:rsidRPr="00C800A4" w:rsidRDefault="00505C74" w:rsidP="00C800A4">
      <w:pPr>
        <w:spacing w:after="200"/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C800A4">
        <w:rPr>
          <w:rFonts w:ascii="Arial" w:eastAsia="Calibri" w:hAnsi="Arial" w:cs="Arial"/>
          <w:sz w:val="26"/>
          <w:szCs w:val="26"/>
          <w:lang w:eastAsia="en-US"/>
        </w:rPr>
        <w:t>ж</w:t>
      </w:r>
      <w:r w:rsidR="00E60244" w:rsidRPr="00C800A4">
        <w:rPr>
          <w:rFonts w:ascii="Arial" w:eastAsia="Calibri" w:hAnsi="Arial" w:cs="Arial"/>
          <w:sz w:val="26"/>
          <w:szCs w:val="26"/>
          <w:lang w:eastAsia="en-US"/>
        </w:rPr>
        <w:t>)</w:t>
      </w:r>
      <w:r w:rsidR="00E60244" w:rsidRPr="00C800A4">
        <w:rPr>
          <w:rFonts w:ascii="Arial" w:eastAsia="Calibri" w:hAnsi="Arial" w:cs="Arial"/>
          <w:sz w:val="26"/>
          <w:szCs w:val="26"/>
          <w:lang w:eastAsia="en-US"/>
        </w:rPr>
        <w:tab/>
        <w:t xml:space="preserve">в абзаце </w:t>
      </w:r>
      <w:r w:rsidR="00C800A4" w:rsidRPr="00C800A4">
        <w:rPr>
          <w:rFonts w:ascii="Arial" w:eastAsia="Calibri" w:hAnsi="Arial" w:cs="Arial"/>
          <w:sz w:val="26"/>
          <w:szCs w:val="26"/>
          <w:lang w:eastAsia="en-US"/>
        </w:rPr>
        <w:t>1 главы</w:t>
      </w:r>
      <w:r w:rsidR="00E60244" w:rsidRPr="00C800A4">
        <w:rPr>
          <w:rFonts w:ascii="Arial" w:eastAsia="Calibri" w:hAnsi="Arial" w:cs="Arial"/>
          <w:sz w:val="26"/>
          <w:szCs w:val="26"/>
          <w:lang w:eastAsia="en-US"/>
        </w:rPr>
        <w:t xml:space="preserve"> 5.  слово «Получение» заменить словом «</w:t>
      </w:r>
      <w:r w:rsidR="00DA4DE4" w:rsidRPr="00C800A4">
        <w:rPr>
          <w:rFonts w:ascii="Arial" w:eastAsia="Calibri" w:hAnsi="Arial" w:cs="Arial"/>
          <w:sz w:val="26"/>
          <w:szCs w:val="26"/>
          <w:lang w:eastAsia="en-US"/>
        </w:rPr>
        <w:t>Привлеч</w:t>
      </w:r>
      <w:r w:rsidR="00E60244" w:rsidRPr="00C800A4">
        <w:rPr>
          <w:rFonts w:ascii="Arial" w:eastAsia="Calibri" w:hAnsi="Arial" w:cs="Arial"/>
          <w:sz w:val="26"/>
          <w:szCs w:val="26"/>
          <w:lang w:eastAsia="en-US"/>
        </w:rPr>
        <w:t>ение</w:t>
      </w:r>
      <w:r w:rsidR="00DA4DE4" w:rsidRPr="00C800A4">
        <w:rPr>
          <w:rFonts w:ascii="Arial" w:eastAsia="Calibri" w:hAnsi="Arial" w:cs="Arial"/>
          <w:sz w:val="26"/>
          <w:szCs w:val="26"/>
          <w:lang w:eastAsia="en-US"/>
        </w:rPr>
        <w:t>»;</w:t>
      </w:r>
    </w:p>
    <w:p w14:paraId="075E0A64" w14:textId="36E75263" w:rsidR="00DA4DE4" w:rsidRPr="00C800A4" w:rsidRDefault="00505C74" w:rsidP="00C800A4">
      <w:pPr>
        <w:spacing w:after="200"/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C800A4">
        <w:rPr>
          <w:rFonts w:ascii="Arial" w:eastAsia="Calibri" w:hAnsi="Arial" w:cs="Arial"/>
          <w:sz w:val="26"/>
          <w:szCs w:val="26"/>
          <w:lang w:eastAsia="en-US"/>
        </w:rPr>
        <w:t>з</w:t>
      </w:r>
      <w:r w:rsidR="00DA4DE4" w:rsidRPr="00C800A4">
        <w:rPr>
          <w:rFonts w:ascii="Arial" w:eastAsia="Calibri" w:hAnsi="Arial" w:cs="Arial"/>
          <w:sz w:val="26"/>
          <w:szCs w:val="26"/>
          <w:lang w:eastAsia="en-US"/>
        </w:rPr>
        <w:t>)</w:t>
      </w:r>
      <w:r w:rsidR="00DA4DE4" w:rsidRPr="00C800A4">
        <w:rPr>
          <w:rFonts w:ascii="Arial" w:eastAsia="Calibri" w:hAnsi="Arial" w:cs="Arial"/>
          <w:sz w:val="26"/>
          <w:szCs w:val="26"/>
          <w:lang w:eastAsia="en-US"/>
        </w:rPr>
        <w:tab/>
        <w:t xml:space="preserve">в абзаце </w:t>
      </w:r>
      <w:r w:rsidR="00C800A4" w:rsidRPr="00C800A4">
        <w:rPr>
          <w:rFonts w:ascii="Arial" w:eastAsia="Calibri" w:hAnsi="Arial" w:cs="Arial"/>
          <w:sz w:val="26"/>
          <w:szCs w:val="26"/>
          <w:lang w:eastAsia="en-US"/>
        </w:rPr>
        <w:t>2 главы</w:t>
      </w:r>
      <w:r w:rsidR="00DA4DE4" w:rsidRPr="00C800A4">
        <w:rPr>
          <w:rFonts w:ascii="Arial" w:eastAsia="Calibri" w:hAnsi="Arial" w:cs="Arial"/>
          <w:sz w:val="26"/>
          <w:szCs w:val="26"/>
          <w:lang w:eastAsia="en-US"/>
        </w:rPr>
        <w:t xml:space="preserve"> 5.  слово «получение» заменить словом «привлечение».</w:t>
      </w:r>
    </w:p>
    <w:p w14:paraId="3DC15EFE" w14:textId="7ED56F05" w:rsidR="004B1ECC" w:rsidRPr="00C800A4" w:rsidRDefault="004B1ECC" w:rsidP="00C800A4">
      <w:pPr>
        <w:spacing w:after="200"/>
        <w:ind w:firstLine="709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C800A4">
        <w:rPr>
          <w:rFonts w:ascii="Arial" w:eastAsia="Calibri" w:hAnsi="Arial" w:cs="Arial"/>
          <w:sz w:val="26"/>
          <w:szCs w:val="26"/>
          <w:lang w:eastAsia="en-US"/>
        </w:rPr>
        <w:t>2.</w:t>
      </w:r>
      <w:r w:rsidRPr="00C800A4">
        <w:rPr>
          <w:rFonts w:ascii="Arial" w:eastAsia="Calibri" w:hAnsi="Arial" w:cs="Arial"/>
          <w:sz w:val="26"/>
          <w:szCs w:val="26"/>
          <w:lang w:eastAsia="en-US"/>
        </w:rPr>
        <w:tab/>
        <w:t xml:space="preserve">Настоящее постановление вступает в силу со дня </w:t>
      </w:r>
      <w:r w:rsidR="00C800A4" w:rsidRPr="00C800A4">
        <w:rPr>
          <w:rFonts w:ascii="Arial" w:eastAsia="Calibri" w:hAnsi="Arial" w:cs="Arial"/>
          <w:sz w:val="26"/>
          <w:szCs w:val="26"/>
          <w:lang w:eastAsia="en-US"/>
        </w:rPr>
        <w:t>его подписания</w:t>
      </w:r>
      <w:r w:rsidRPr="00C800A4">
        <w:rPr>
          <w:rFonts w:ascii="Arial" w:eastAsia="Calibri" w:hAnsi="Arial" w:cs="Arial"/>
          <w:sz w:val="26"/>
          <w:szCs w:val="26"/>
          <w:lang w:eastAsia="en-US"/>
        </w:rPr>
        <w:t xml:space="preserve"> и распространяет свое действие на правоотношения, возникшие с 1 января 2023 года, за исключением:</w:t>
      </w:r>
    </w:p>
    <w:p w14:paraId="3E6606BF" w14:textId="7056B6F2" w:rsidR="00580D7E" w:rsidRPr="00C800A4" w:rsidRDefault="004B1ECC" w:rsidP="00C800A4">
      <w:pPr>
        <w:spacing w:after="20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C800A4">
        <w:rPr>
          <w:rFonts w:ascii="Arial" w:eastAsia="Calibri" w:hAnsi="Arial" w:cs="Arial"/>
          <w:sz w:val="26"/>
          <w:szCs w:val="26"/>
          <w:lang w:eastAsia="en-US"/>
        </w:rPr>
        <w:t>а)</w:t>
      </w:r>
      <w:r w:rsidR="009B69C3" w:rsidRPr="00C800A4">
        <w:rPr>
          <w:rFonts w:ascii="Arial" w:eastAsia="Calibri" w:hAnsi="Arial" w:cs="Arial"/>
          <w:sz w:val="26"/>
          <w:szCs w:val="26"/>
          <w:lang w:eastAsia="en-US"/>
        </w:rPr>
        <w:tab/>
      </w:r>
      <w:r w:rsidRPr="00C800A4">
        <w:rPr>
          <w:rFonts w:ascii="Arial" w:eastAsia="Calibri" w:hAnsi="Arial" w:cs="Arial"/>
          <w:sz w:val="26"/>
          <w:szCs w:val="26"/>
          <w:lang w:eastAsia="en-US"/>
        </w:rPr>
        <w:t xml:space="preserve">абзаца </w:t>
      </w:r>
      <w:r w:rsidR="000967FA" w:rsidRPr="00C800A4">
        <w:rPr>
          <w:rFonts w:ascii="Arial" w:eastAsia="Calibri" w:hAnsi="Arial" w:cs="Arial"/>
          <w:sz w:val="26"/>
          <w:szCs w:val="26"/>
          <w:lang w:eastAsia="en-US"/>
        </w:rPr>
        <w:t>«</w:t>
      </w:r>
      <w:r w:rsidR="00505C74" w:rsidRPr="00C800A4">
        <w:rPr>
          <w:rFonts w:ascii="Arial" w:eastAsia="Calibri" w:hAnsi="Arial" w:cs="Arial"/>
          <w:sz w:val="26"/>
          <w:szCs w:val="26"/>
          <w:lang w:eastAsia="en-US"/>
        </w:rPr>
        <w:t>в</w:t>
      </w:r>
      <w:r w:rsidR="000967FA" w:rsidRPr="00C800A4">
        <w:rPr>
          <w:rFonts w:ascii="Arial" w:eastAsia="Calibri" w:hAnsi="Arial" w:cs="Arial"/>
          <w:sz w:val="26"/>
          <w:szCs w:val="26"/>
          <w:lang w:eastAsia="en-US"/>
        </w:rPr>
        <w:t>»</w:t>
      </w:r>
      <w:r w:rsidR="00505C74" w:rsidRPr="00C800A4">
        <w:rPr>
          <w:rFonts w:ascii="Arial" w:eastAsia="Calibri" w:hAnsi="Arial" w:cs="Arial"/>
          <w:sz w:val="26"/>
          <w:szCs w:val="26"/>
          <w:lang w:eastAsia="en-US"/>
        </w:rPr>
        <w:t>, «г»</w:t>
      </w:r>
      <w:r w:rsidRPr="00C800A4">
        <w:rPr>
          <w:rFonts w:ascii="Arial" w:eastAsia="Calibri" w:hAnsi="Arial" w:cs="Arial"/>
          <w:sz w:val="26"/>
          <w:szCs w:val="26"/>
          <w:lang w:eastAsia="en-US"/>
        </w:rPr>
        <w:t xml:space="preserve"> подпункта 1.1 пункта 1. настоящего постановления, применяемого к правоотношениям, </w:t>
      </w:r>
      <w:r w:rsidR="00580D7E" w:rsidRPr="00C800A4">
        <w:rPr>
          <w:rFonts w:ascii="Arial" w:eastAsia="Calibri" w:hAnsi="Arial" w:cs="Arial"/>
          <w:sz w:val="26"/>
          <w:szCs w:val="26"/>
          <w:lang w:eastAsia="en-US"/>
        </w:rPr>
        <w:t xml:space="preserve">возникающим при составлении и </w:t>
      </w:r>
      <w:r w:rsidR="00853A31" w:rsidRPr="00C800A4">
        <w:rPr>
          <w:rFonts w:ascii="Arial" w:eastAsia="Calibri" w:hAnsi="Arial" w:cs="Arial"/>
          <w:sz w:val="26"/>
          <w:szCs w:val="26"/>
          <w:lang w:eastAsia="en-US"/>
        </w:rPr>
        <w:t>исполнении бюджета</w:t>
      </w:r>
      <w:r w:rsidR="00580D7E" w:rsidRPr="00C800A4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853A31" w:rsidRPr="00C800A4">
        <w:rPr>
          <w:rFonts w:ascii="Arial" w:eastAsia="Calibri" w:hAnsi="Arial" w:cs="Arial"/>
          <w:sz w:val="26"/>
          <w:szCs w:val="26"/>
          <w:lang w:eastAsia="en-US"/>
        </w:rPr>
        <w:t>Демьянского</w:t>
      </w:r>
      <w:r w:rsidR="00853A31" w:rsidRPr="00C800A4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580D7E" w:rsidRPr="00C800A4">
        <w:rPr>
          <w:rFonts w:ascii="Arial" w:eastAsia="Calibri" w:hAnsi="Arial" w:cs="Arial"/>
          <w:sz w:val="26"/>
          <w:szCs w:val="26"/>
          <w:lang w:eastAsia="en-US"/>
        </w:rPr>
        <w:t>сельского поселения, начиная с бюджета на 2024 год и на плановый период 2025 и 2026 годов.</w:t>
      </w:r>
    </w:p>
    <w:p w14:paraId="6B1DAA5F" w14:textId="3037BD73" w:rsidR="003E7A4A" w:rsidRPr="00C800A4" w:rsidRDefault="00853A31" w:rsidP="00C800A4">
      <w:pPr>
        <w:pStyle w:val="ae"/>
        <w:numPr>
          <w:ilvl w:val="0"/>
          <w:numId w:val="5"/>
        </w:numPr>
        <w:spacing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C800A4">
        <w:rPr>
          <w:rFonts w:ascii="Arial" w:hAnsi="Arial" w:cs="Arial"/>
          <w:sz w:val="26"/>
          <w:szCs w:val="26"/>
        </w:rPr>
        <w:lastRenderedPageBreak/>
        <w:t xml:space="preserve">Ведущему </w:t>
      </w:r>
      <w:r w:rsidRPr="00C800A4">
        <w:rPr>
          <w:rFonts w:ascii="Arial" w:hAnsi="Arial" w:cs="Arial"/>
          <w:sz w:val="26"/>
          <w:szCs w:val="26"/>
        </w:rPr>
        <w:t>специалисту (</w:t>
      </w:r>
      <w:r w:rsidR="00C800A4" w:rsidRPr="00C800A4">
        <w:rPr>
          <w:rFonts w:ascii="Arial" w:hAnsi="Arial" w:cs="Arial"/>
          <w:sz w:val="26"/>
          <w:szCs w:val="26"/>
        </w:rPr>
        <w:t>И. П.</w:t>
      </w:r>
      <w:r w:rsidRPr="00C800A4">
        <w:rPr>
          <w:rFonts w:ascii="Arial" w:hAnsi="Arial" w:cs="Arial"/>
          <w:sz w:val="26"/>
          <w:szCs w:val="26"/>
        </w:rPr>
        <w:t xml:space="preserve"> </w:t>
      </w:r>
      <w:r w:rsidRPr="00C800A4">
        <w:rPr>
          <w:rFonts w:ascii="Arial" w:hAnsi="Arial" w:cs="Arial"/>
          <w:sz w:val="26"/>
          <w:szCs w:val="26"/>
        </w:rPr>
        <w:t>Захаровой) сельского</w:t>
      </w:r>
      <w:r w:rsidR="0002795A" w:rsidRPr="00C800A4">
        <w:rPr>
          <w:rFonts w:ascii="Arial" w:hAnsi="Arial" w:cs="Arial"/>
          <w:sz w:val="26"/>
          <w:szCs w:val="26"/>
        </w:rPr>
        <w:t xml:space="preserve"> поселения настоящее постановление:</w:t>
      </w:r>
    </w:p>
    <w:p w14:paraId="6C1DE84F" w14:textId="02BFF4DA" w:rsidR="0044654A" w:rsidRPr="00C800A4" w:rsidRDefault="0002795A" w:rsidP="00C800A4">
      <w:pPr>
        <w:pStyle w:val="ae"/>
        <w:spacing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C800A4">
        <w:rPr>
          <w:rFonts w:ascii="Arial" w:hAnsi="Arial" w:cs="Arial"/>
          <w:sz w:val="26"/>
          <w:szCs w:val="26"/>
        </w:rPr>
        <w:t>а)</w:t>
      </w:r>
      <w:r w:rsidR="009B69C3" w:rsidRPr="00C800A4">
        <w:rPr>
          <w:rFonts w:ascii="Arial" w:hAnsi="Arial" w:cs="Arial"/>
          <w:sz w:val="26"/>
          <w:szCs w:val="26"/>
        </w:rPr>
        <w:tab/>
      </w:r>
      <w:r w:rsidRPr="00C800A4">
        <w:rPr>
          <w:rFonts w:ascii="Arial" w:hAnsi="Arial" w:cs="Arial"/>
          <w:sz w:val="26"/>
          <w:szCs w:val="26"/>
        </w:rPr>
        <w:t xml:space="preserve">обнародовать путём размещения на информационных стендах в местах, установленных администрацией </w:t>
      </w:r>
      <w:r w:rsidR="00853A31" w:rsidRPr="00C800A4">
        <w:rPr>
          <w:rFonts w:ascii="Arial" w:hAnsi="Arial" w:cs="Arial"/>
          <w:sz w:val="26"/>
          <w:szCs w:val="26"/>
        </w:rPr>
        <w:t>Демьянского</w:t>
      </w:r>
      <w:r w:rsidRPr="00C800A4">
        <w:rPr>
          <w:rFonts w:ascii="Arial" w:hAnsi="Arial" w:cs="Arial"/>
          <w:sz w:val="26"/>
          <w:szCs w:val="26"/>
        </w:rPr>
        <w:t xml:space="preserve"> сельского поселения;</w:t>
      </w:r>
    </w:p>
    <w:p w14:paraId="52660AD2" w14:textId="4ABC9FA2" w:rsidR="003C390F" w:rsidRPr="00C800A4" w:rsidRDefault="0002795A" w:rsidP="00C800A4">
      <w:pPr>
        <w:spacing w:after="20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C800A4">
        <w:rPr>
          <w:rFonts w:ascii="Arial" w:hAnsi="Arial" w:cs="Arial"/>
          <w:sz w:val="26"/>
          <w:szCs w:val="26"/>
        </w:rPr>
        <w:t>б)</w:t>
      </w:r>
      <w:r w:rsidR="009B69C3" w:rsidRPr="00C800A4">
        <w:rPr>
          <w:rFonts w:ascii="Arial" w:hAnsi="Arial" w:cs="Arial"/>
          <w:sz w:val="26"/>
          <w:szCs w:val="26"/>
        </w:rPr>
        <w:tab/>
      </w:r>
      <w:r w:rsidRPr="00C800A4">
        <w:rPr>
          <w:rFonts w:ascii="Arial" w:hAnsi="Arial" w:cs="Arial"/>
          <w:sz w:val="26"/>
          <w:szCs w:val="26"/>
        </w:rPr>
        <w:t xml:space="preserve">разместить на странице </w:t>
      </w:r>
      <w:r w:rsidR="00853A31" w:rsidRPr="00C800A4">
        <w:rPr>
          <w:rFonts w:ascii="Arial" w:hAnsi="Arial" w:cs="Arial"/>
          <w:sz w:val="26"/>
          <w:szCs w:val="26"/>
        </w:rPr>
        <w:t>Демьянского</w:t>
      </w:r>
      <w:r w:rsidRPr="00C800A4">
        <w:rPr>
          <w:rFonts w:ascii="Arial" w:hAnsi="Arial" w:cs="Arial"/>
          <w:sz w:val="26"/>
          <w:szCs w:val="26"/>
        </w:rPr>
        <w:t xml:space="preserve"> сельского поселения официального сайта</w:t>
      </w:r>
      <w:r w:rsidR="003D389B" w:rsidRPr="00C800A4">
        <w:rPr>
          <w:rFonts w:ascii="Arial" w:hAnsi="Arial" w:cs="Arial"/>
          <w:sz w:val="26"/>
          <w:szCs w:val="26"/>
        </w:rPr>
        <w:t xml:space="preserve"> </w:t>
      </w:r>
      <w:r w:rsidRPr="00C800A4">
        <w:rPr>
          <w:rFonts w:ascii="Arial" w:hAnsi="Arial" w:cs="Arial"/>
          <w:sz w:val="26"/>
          <w:szCs w:val="26"/>
        </w:rPr>
        <w:t>Уватского муниципального района в информационно-телекоммуникационной сети «Интернет».</w:t>
      </w:r>
    </w:p>
    <w:p w14:paraId="2FB9F853" w14:textId="2C281828" w:rsidR="003C390F" w:rsidRPr="00C800A4" w:rsidRDefault="0002795A" w:rsidP="00C800A4">
      <w:pPr>
        <w:numPr>
          <w:ilvl w:val="0"/>
          <w:numId w:val="5"/>
        </w:numPr>
        <w:spacing w:after="200"/>
        <w:ind w:left="0" w:firstLine="709"/>
        <w:contextualSpacing/>
        <w:jc w:val="both"/>
        <w:rPr>
          <w:rFonts w:ascii="Arial" w:hAnsi="Arial" w:cs="Arial"/>
          <w:color w:val="FF0000"/>
          <w:sz w:val="26"/>
          <w:szCs w:val="26"/>
        </w:rPr>
      </w:pPr>
      <w:r w:rsidRPr="00C800A4">
        <w:rPr>
          <w:rFonts w:ascii="Arial" w:eastAsia="Calibri" w:hAnsi="Arial" w:cs="Arial"/>
          <w:sz w:val="26"/>
          <w:szCs w:val="26"/>
          <w:lang w:eastAsia="en-US"/>
        </w:rPr>
        <w:t xml:space="preserve">Контроль за </w:t>
      </w:r>
      <w:r w:rsidR="00853A31" w:rsidRPr="00C800A4">
        <w:rPr>
          <w:rFonts w:ascii="Arial" w:eastAsia="Calibri" w:hAnsi="Arial" w:cs="Arial"/>
          <w:sz w:val="26"/>
          <w:szCs w:val="26"/>
          <w:lang w:eastAsia="en-US"/>
        </w:rPr>
        <w:t>исполнением настоящего</w:t>
      </w:r>
      <w:r w:rsidRPr="00C800A4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853A31" w:rsidRPr="00C800A4">
        <w:rPr>
          <w:rFonts w:ascii="Arial" w:eastAsia="Calibri" w:hAnsi="Arial" w:cs="Arial"/>
          <w:sz w:val="26"/>
          <w:szCs w:val="26"/>
          <w:lang w:eastAsia="en-US"/>
        </w:rPr>
        <w:t>постановления оставляю</w:t>
      </w:r>
      <w:r w:rsidRPr="00C800A4">
        <w:rPr>
          <w:rFonts w:ascii="Arial" w:eastAsia="Calibri" w:hAnsi="Arial" w:cs="Arial"/>
          <w:sz w:val="26"/>
          <w:szCs w:val="26"/>
          <w:lang w:eastAsia="en-US"/>
        </w:rPr>
        <w:t xml:space="preserve"> за собой. </w:t>
      </w:r>
    </w:p>
    <w:p w14:paraId="0C78606C" w14:textId="77777777" w:rsidR="003C390F" w:rsidRPr="00C800A4" w:rsidRDefault="003C390F" w:rsidP="00C800A4">
      <w:pPr>
        <w:ind w:firstLine="851"/>
        <w:jc w:val="both"/>
        <w:rPr>
          <w:rFonts w:ascii="Arial" w:hAnsi="Arial" w:cs="Arial"/>
          <w:b/>
          <w:i/>
          <w:color w:val="FF0000"/>
          <w:sz w:val="26"/>
          <w:szCs w:val="26"/>
        </w:rPr>
      </w:pPr>
    </w:p>
    <w:p w14:paraId="0117C1AA" w14:textId="77777777" w:rsidR="003C390F" w:rsidRPr="00C800A4" w:rsidRDefault="0002795A" w:rsidP="00C800A4">
      <w:pPr>
        <w:tabs>
          <w:tab w:val="left" w:pos="4380"/>
        </w:tabs>
        <w:ind w:firstLine="851"/>
        <w:jc w:val="both"/>
        <w:rPr>
          <w:rFonts w:ascii="Arial" w:hAnsi="Arial" w:cs="Arial"/>
          <w:color w:val="FF0000"/>
          <w:sz w:val="26"/>
          <w:szCs w:val="26"/>
        </w:rPr>
      </w:pPr>
      <w:r w:rsidRPr="00C800A4">
        <w:rPr>
          <w:rFonts w:ascii="Arial" w:hAnsi="Arial" w:cs="Arial"/>
          <w:color w:val="FF0000"/>
          <w:sz w:val="26"/>
          <w:szCs w:val="26"/>
        </w:rPr>
        <w:tab/>
      </w:r>
    </w:p>
    <w:p w14:paraId="076D539A" w14:textId="4D7A4F04" w:rsidR="003C390F" w:rsidRPr="00C800A4" w:rsidRDefault="0002795A" w:rsidP="00C800A4">
      <w:pPr>
        <w:jc w:val="both"/>
        <w:rPr>
          <w:rFonts w:ascii="Arial" w:hAnsi="Arial" w:cs="Arial"/>
          <w:bCs/>
          <w:iCs/>
          <w:sz w:val="26"/>
          <w:szCs w:val="26"/>
        </w:rPr>
      </w:pPr>
      <w:r w:rsidRPr="00C800A4">
        <w:rPr>
          <w:rFonts w:ascii="Arial" w:hAnsi="Arial" w:cs="Arial"/>
          <w:sz w:val="26"/>
          <w:szCs w:val="26"/>
        </w:rPr>
        <w:t>Глава сельского поселения</w:t>
      </w:r>
      <w:r w:rsidRPr="00C800A4">
        <w:rPr>
          <w:rFonts w:ascii="Arial" w:hAnsi="Arial" w:cs="Arial"/>
          <w:bCs/>
          <w:iCs/>
          <w:sz w:val="26"/>
          <w:szCs w:val="26"/>
        </w:rPr>
        <w:t xml:space="preserve">       </w:t>
      </w:r>
      <w:r w:rsidRPr="00C800A4">
        <w:rPr>
          <w:rFonts w:ascii="Arial" w:hAnsi="Arial" w:cs="Arial"/>
          <w:bCs/>
          <w:iCs/>
          <w:sz w:val="26"/>
          <w:szCs w:val="26"/>
        </w:rPr>
        <w:tab/>
      </w:r>
      <w:r w:rsidRPr="00C800A4">
        <w:rPr>
          <w:rFonts w:ascii="Arial" w:hAnsi="Arial" w:cs="Arial"/>
          <w:bCs/>
          <w:iCs/>
          <w:sz w:val="26"/>
          <w:szCs w:val="26"/>
        </w:rPr>
        <w:tab/>
      </w:r>
      <w:r w:rsidRPr="00C800A4">
        <w:rPr>
          <w:rFonts w:ascii="Arial" w:hAnsi="Arial" w:cs="Arial"/>
          <w:bCs/>
          <w:iCs/>
          <w:sz w:val="26"/>
          <w:szCs w:val="26"/>
        </w:rPr>
        <w:tab/>
      </w:r>
      <w:r w:rsidR="00853A31" w:rsidRPr="00C800A4">
        <w:rPr>
          <w:rFonts w:ascii="Arial" w:hAnsi="Arial" w:cs="Arial"/>
          <w:bCs/>
          <w:iCs/>
          <w:sz w:val="26"/>
          <w:szCs w:val="26"/>
        </w:rPr>
        <w:t xml:space="preserve">                   </w:t>
      </w:r>
      <w:r w:rsidRPr="00C800A4">
        <w:rPr>
          <w:rFonts w:ascii="Arial" w:hAnsi="Arial" w:cs="Arial"/>
          <w:bCs/>
          <w:iCs/>
          <w:sz w:val="26"/>
          <w:szCs w:val="26"/>
        </w:rPr>
        <w:tab/>
      </w:r>
      <w:proofErr w:type="gramStart"/>
      <w:r w:rsidR="00853A31" w:rsidRPr="00C800A4">
        <w:rPr>
          <w:rFonts w:ascii="Arial" w:hAnsi="Arial" w:cs="Arial"/>
          <w:sz w:val="26"/>
          <w:szCs w:val="26"/>
        </w:rPr>
        <w:t>А.А</w:t>
      </w:r>
      <w:proofErr w:type="gramEnd"/>
      <w:r w:rsidR="00853A31" w:rsidRPr="00C800A4">
        <w:rPr>
          <w:rFonts w:ascii="Arial" w:hAnsi="Arial" w:cs="Arial"/>
          <w:sz w:val="26"/>
          <w:szCs w:val="26"/>
        </w:rPr>
        <w:t xml:space="preserve"> Мотовилов</w:t>
      </w:r>
    </w:p>
    <w:p w14:paraId="082D014F" w14:textId="77777777" w:rsidR="00331242" w:rsidRPr="00C800A4" w:rsidRDefault="00331242" w:rsidP="00C800A4">
      <w:pPr>
        <w:jc w:val="both"/>
        <w:rPr>
          <w:rFonts w:ascii="Arial" w:hAnsi="Arial" w:cs="Arial"/>
          <w:bCs/>
          <w:iCs/>
          <w:sz w:val="26"/>
          <w:szCs w:val="26"/>
        </w:rPr>
      </w:pPr>
    </w:p>
    <w:p w14:paraId="4197E1D1" w14:textId="77777777" w:rsidR="00331242" w:rsidRPr="00C800A4" w:rsidRDefault="00331242" w:rsidP="00C800A4">
      <w:pPr>
        <w:jc w:val="both"/>
        <w:rPr>
          <w:rFonts w:ascii="Arial" w:hAnsi="Arial" w:cs="Arial"/>
          <w:bCs/>
          <w:iCs/>
          <w:sz w:val="26"/>
          <w:szCs w:val="26"/>
        </w:rPr>
      </w:pPr>
    </w:p>
    <w:p w14:paraId="7ABEF443" w14:textId="77777777" w:rsidR="00331242" w:rsidRPr="00C800A4" w:rsidRDefault="00331242" w:rsidP="00C800A4">
      <w:pPr>
        <w:jc w:val="both"/>
        <w:rPr>
          <w:rFonts w:ascii="Arial" w:hAnsi="Arial" w:cs="Arial"/>
          <w:color w:val="FF0000"/>
          <w:sz w:val="26"/>
          <w:szCs w:val="26"/>
        </w:rPr>
      </w:pPr>
    </w:p>
    <w:sectPr w:rsidR="00331242" w:rsidRPr="00C800A4">
      <w:headerReference w:type="default" r:id="rId9"/>
      <w:pgSz w:w="11906" w:h="16838"/>
      <w:pgMar w:top="851" w:right="567" w:bottom="851" w:left="1701" w:header="709" w:footer="0" w:gutter="0"/>
      <w:pgNumType w:start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F7951" w14:textId="77777777" w:rsidR="00C65767" w:rsidRDefault="00C65767">
      <w:r>
        <w:separator/>
      </w:r>
    </w:p>
  </w:endnote>
  <w:endnote w:type="continuationSeparator" w:id="0">
    <w:p w14:paraId="625F8CF7" w14:textId="77777777" w:rsidR="00C65767" w:rsidRDefault="00C6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7371E" w14:textId="77777777" w:rsidR="00C65767" w:rsidRDefault="00C65767">
      <w:r>
        <w:separator/>
      </w:r>
    </w:p>
  </w:footnote>
  <w:footnote w:type="continuationSeparator" w:id="0">
    <w:p w14:paraId="5193539C" w14:textId="77777777" w:rsidR="00C65767" w:rsidRDefault="00C65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AB56" w14:textId="77777777" w:rsidR="003C390F" w:rsidRDefault="003C390F" w:rsidP="002173DF">
    <w:pPr>
      <w:pStyle w:val="ad"/>
      <w:tabs>
        <w:tab w:val="clear" w:pos="4677"/>
        <w:tab w:val="clear" w:pos="9355"/>
        <w:tab w:val="cente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BA3"/>
    <w:multiLevelType w:val="multilevel"/>
    <w:tmpl w:val="C09839EC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/>
        <w:b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2149" w:hanging="144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37B00A14"/>
    <w:multiLevelType w:val="multilevel"/>
    <w:tmpl w:val="C5503E72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994163B"/>
    <w:multiLevelType w:val="multilevel"/>
    <w:tmpl w:val="1E2CD20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3466B7"/>
    <w:multiLevelType w:val="hybridMultilevel"/>
    <w:tmpl w:val="CD3286D0"/>
    <w:lvl w:ilvl="0" w:tplc="7382E274">
      <w:start w:val="3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2C84D8E"/>
    <w:multiLevelType w:val="multilevel"/>
    <w:tmpl w:val="25D47C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C071F73"/>
    <w:multiLevelType w:val="multilevel"/>
    <w:tmpl w:val="85A0F1DA"/>
    <w:lvl w:ilvl="0">
      <w:start w:val="1"/>
      <w:numFmt w:val="decimal"/>
      <w:lvlText w:val="%1."/>
      <w:lvlJc w:val="left"/>
      <w:pPr>
        <w:ind w:left="2120" w:hanging="1410"/>
      </w:pPr>
      <w:rPr>
        <w:rFonts w:ascii="Arial" w:hAnsi="Arial"/>
        <w:color w:val="00000A"/>
        <w:sz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90F"/>
    <w:rsid w:val="000035BA"/>
    <w:rsid w:val="0002795A"/>
    <w:rsid w:val="00027B35"/>
    <w:rsid w:val="000402E8"/>
    <w:rsid w:val="00042CC5"/>
    <w:rsid w:val="000854B1"/>
    <w:rsid w:val="000967FA"/>
    <w:rsid w:val="000973C4"/>
    <w:rsid w:val="000E04DC"/>
    <w:rsid w:val="0011189C"/>
    <w:rsid w:val="00115892"/>
    <w:rsid w:val="00131040"/>
    <w:rsid w:val="00147EA5"/>
    <w:rsid w:val="001B53EF"/>
    <w:rsid w:val="00200817"/>
    <w:rsid w:val="00214643"/>
    <w:rsid w:val="002173DF"/>
    <w:rsid w:val="002362DC"/>
    <w:rsid w:val="00240480"/>
    <w:rsid w:val="00280C27"/>
    <w:rsid w:val="002A5558"/>
    <w:rsid w:val="002A77DD"/>
    <w:rsid w:val="002A7B38"/>
    <w:rsid w:val="002B4854"/>
    <w:rsid w:val="002C56BC"/>
    <w:rsid w:val="002D0404"/>
    <w:rsid w:val="002D24EE"/>
    <w:rsid w:val="002F1858"/>
    <w:rsid w:val="002F2AF5"/>
    <w:rsid w:val="00301241"/>
    <w:rsid w:val="00306D96"/>
    <w:rsid w:val="00313B8A"/>
    <w:rsid w:val="00331242"/>
    <w:rsid w:val="00336A76"/>
    <w:rsid w:val="003914E5"/>
    <w:rsid w:val="003C390F"/>
    <w:rsid w:val="003D389B"/>
    <w:rsid w:val="003E7A4A"/>
    <w:rsid w:val="004265DC"/>
    <w:rsid w:val="004351B1"/>
    <w:rsid w:val="0044654A"/>
    <w:rsid w:val="0046092A"/>
    <w:rsid w:val="00466C78"/>
    <w:rsid w:val="0048058F"/>
    <w:rsid w:val="004846E8"/>
    <w:rsid w:val="00484BF9"/>
    <w:rsid w:val="00485589"/>
    <w:rsid w:val="00485E6F"/>
    <w:rsid w:val="004A2051"/>
    <w:rsid w:val="004A6ADB"/>
    <w:rsid w:val="004B1ECC"/>
    <w:rsid w:val="004E0546"/>
    <w:rsid w:val="005035C5"/>
    <w:rsid w:val="00505C74"/>
    <w:rsid w:val="00527465"/>
    <w:rsid w:val="00527930"/>
    <w:rsid w:val="00532E4B"/>
    <w:rsid w:val="00567CD5"/>
    <w:rsid w:val="00580D7E"/>
    <w:rsid w:val="00597BDA"/>
    <w:rsid w:val="005A457A"/>
    <w:rsid w:val="005F53F4"/>
    <w:rsid w:val="005F6AC8"/>
    <w:rsid w:val="0065056E"/>
    <w:rsid w:val="00674FC4"/>
    <w:rsid w:val="006778C4"/>
    <w:rsid w:val="00697D6E"/>
    <w:rsid w:val="006B0BB1"/>
    <w:rsid w:val="006D478C"/>
    <w:rsid w:val="006F3CFF"/>
    <w:rsid w:val="00745AF3"/>
    <w:rsid w:val="007468D0"/>
    <w:rsid w:val="007508FB"/>
    <w:rsid w:val="007616EE"/>
    <w:rsid w:val="00764682"/>
    <w:rsid w:val="00772806"/>
    <w:rsid w:val="0078081C"/>
    <w:rsid w:val="007C0450"/>
    <w:rsid w:val="00803C97"/>
    <w:rsid w:val="008106F7"/>
    <w:rsid w:val="00842B18"/>
    <w:rsid w:val="0085264C"/>
    <w:rsid w:val="00853A31"/>
    <w:rsid w:val="00873355"/>
    <w:rsid w:val="008A6FA6"/>
    <w:rsid w:val="008B57E6"/>
    <w:rsid w:val="008D7DFD"/>
    <w:rsid w:val="008E0097"/>
    <w:rsid w:val="008F46B1"/>
    <w:rsid w:val="00920AD2"/>
    <w:rsid w:val="00922F46"/>
    <w:rsid w:val="00937146"/>
    <w:rsid w:val="009506AE"/>
    <w:rsid w:val="00953EF9"/>
    <w:rsid w:val="00980E60"/>
    <w:rsid w:val="009911F9"/>
    <w:rsid w:val="009A31FB"/>
    <w:rsid w:val="009B69C3"/>
    <w:rsid w:val="009F4D26"/>
    <w:rsid w:val="00A00449"/>
    <w:rsid w:val="00A119A5"/>
    <w:rsid w:val="00A3512E"/>
    <w:rsid w:val="00A36377"/>
    <w:rsid w:val="00A67B07"/>
    <w:rsid w:val="00AA3096"/>
    <w:rsid w:val="00AB3342"/>
    <w:rsid w:val="00AB6A78"/>
    <w:rsid w:val="00AF4B94"/>
    <w:rsid w:val="00B11266"/>
    <w:rsid w:val="00B207D6"/>
    <w:rsid w:val="00B226E8"/>
    <w:rsid w:val="00B36CA3"/>
    <w:rsid w:val="00B53F7D"/>
    <w:rsid w:val="00B605B8"/>
    <w:rsid w:val="00B74612"/>
    <w:rsid w:val="00B77FD0"/>
    <w:rsid w:val="00B850DA"/>
    <w:rsid w:val="00B963DC"/>
    <w:rsid w:val="00BA2800"/>
    <w:rsid w:val="00C03192"/>
    <w:rsid w:val="00C052B6"/>
    <w:rsid w:val="00C06BCC"/>
    <w:rsid w:val="00C25024"/>
    <w:rsid w:val="00C2518F"/>
    <w:rsid w:val="00C26EC9"/>
    <w:rsid w:val="00C36498"/>
    <w:rsid w:val="00C423E8"/>
    <w:rsid w:val="00C6354B"/>
    <w:rsid w:val="00C65767"/>
    <w:rsid w:val="00C728D5"/>
    <w:rsid w:val="00C800A4"/>
    <w:rsid w:val="00C83D0A"/>
    <w:rsid w:val="00CC4098"/>
    <w:rsid w:val="00D001EC"/>
    <w:rsid w:val="00D05C32"/>
    <w:rsid w:val="00D42559"/>
    <w:rsid w:val="00D66917"/>
    <w:rsid w:val="00D72C84"/>
    <w:rsid w:val="00D85410"/>
    <w:rsid w:val="00DA4C1E"/>
    <w:rsid w:val="00DA4DE4"/>
    <w:rsid w:val="00E264A8"/>
    <w:rsid w:val="00E51D00"/>
    <w:rsid w:val="00E60244"/>
    <w:rsid w:val="00E93C50"/>
    <w:rsid w:val="00ED6E92"/>
    <w:rsid w:val="00ED737F"/>
    <w:rsid w:val="00EE44D6"/>
    <w:rsid w:val="00EF1A25"/>
    <w:rsid w:val="00EF1BA7"/>
    <w:rsid w:val="00EF5C15"/>
    <w:rsid w:val="00F02628"/>
    <w:rsid w:val="00F04573"/>
    <w:rsid w:val="00F05A3A"/>
    <w:rsid w:val="00F73933"/>
    <w:rsid w:val="00F95658"/>
    <w:rsid w:val="00FC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4C4A"/>
  <w15:docId w15:val="{B1F33DB2-B6FE-4E90-A88F-281B26EE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color w:val="00000A"/>
      <w:sz w:val="24"/>
      <w:szCs w:val="24"/>
    </w:rPr>
  </w:style>
  <w:style w:type="paragraph" w:styleId="1">
    <w:name w:val="heading 1"/>
    <w:basedOn w:val="a"/>
    <w:qFormat/>
    <w:rsid w:val="005C27F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0"/>
    <w:qFormat/>
    <w:rsid w:val="00F36C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D04E0F"/>
  </w:style>
  <w:style w:type="character" w:customStyle="1" w:styleId="20">
    <w:name w:val="Заголовок 2 Знак"/>
    <w:link w:val="2"/>
    <w:qFormat/>
    <w:rsid w:val="00703EF6"/>
    <w:rPr>
      <w:rFonts w:ascii="Arial" w:hAnsi="Arial" w:cs="Arial"/>
      <w:b/>
      <w:bCs/>
      <w:i/>
      <w:iCs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/>
      <w:color w:val="00000A"/>
      <w:sz w:val="26"/>
    </w:rPr>
  </w:style>
  <w:style w:type="character" w:customStyle="1" w:styleId="ListLabel5">
    <w:name w:val="ListLabel 5"/>
    <w:qFormat/>
    <w:rPr>
      <w:rFonts w:ascii="Arial" w:hAnsi="Arial"/>
      <w:color w:val="00000A"/>
      <w:sz w:val="26"/>
    </w:rPr>
  </w:style>
  <w:style w:type="character" w:customStyle="1" w:styleId="ListLabel6">
    <w:name w:val="ListLabel 6"/>
    <w:qFormat/>
    <w:rPr>
      <w:rFonts w:ascii="Arial" w:hAnsi="Arial"/>
      <w:color w:val="00000A"/>
      <w:sz w:val="26"/>
    </w:rPr>
  </w:style>
  <w:style w:type="character" w:customStyle="1" w:styleId="ListLabel7">
    <w:name w:val="ListLabel 7"/>
    <w:qFormat/>
    <w:rPr>
      <w:rFonts w:ascii="Arial" w:hAnsi="Arial"/>
      <w:color w:val="00000A"/>
      <w:sz w:val="26"/>
    </w:rPr>
  </w:style>
  <w:style w:type="character" w:customStyle="1" w:styleId="ListLabel8">
    <w:name w:val="ListLabel 8"/>
    <w:qFormat/>
    <w:rPr>
      <w:rFonts w:ascii="Arial" w:hAnsi="Arial"/>
      <w:color w:val="00000A"/>
      <w:sz w:val="26"/>
    </w:rPr>
  </w:style>
  <w:style w:type="character" w:customStyle="1" w:styleId="ListLabel9">
    <w:name w:val="ListLabel 9"/>
    <w:qFormat/>
    <w:rPr>
      <w:rFonts w:ascii="Arial" w:hAnsi="Arial" w:cs="Arial"/>
      <w:b/>
      <w:sz w:val="24"/>
    </w:rPr>
  </w:style>
  <w:style w:type="character" w:customStyle="1" w:styleId="ListLabel10">
    <w:name w:val="ListLabel 10"/>
    <w:qFormat/>
    <w:rPr>
      <w:rFonts w:ascii="Arial" w:hAnsi="Arial"/>
      <w:color w:val="00000A"/>
      <w:sz w:val="26"/>
    </w:rPr>
  </w:style>
  <w:style w:type="character" w:customStyle="1" w:styleId="ListLabel11">
    <w:name w:val="ListLabel 11"/>
    <w:qFormat/>
    <w:rPr>
      <w:rFonts w:ascii="Arial" w:hAnsi="Arial" w:cs="Arial"/>
      <w:b/>
      <w:sz w:val="24"/>
    </w:rPr>
  </w:style>
  <w:style w:type="character" w:customStyle="1" w:styleId="ListLabel12">
    <w:name w:val="ListLabel 12"/>
    <w:qFormat/>
    <w:rPr>
      <w:rFonts w:ascii="Arial" w:hAnsi="Arial"/>
      <w:color w:val="00000A"/>
      <w:sz w:val="26"/>
    </w:rPr>
  </w:style>
  <w:style w:type="character" w:customStyle="1" w:styleId="ListLabel13">
    <w:name w:val="ListLabel 13"/>
    <w:qFormat/>
    <w:rPr>
      <w:rFonts w:ascii="Arial" w:hAnsi="Arial" w:cs="Arial"/>
      <w:b/>
      <w:sz w:val="24"/>
    </w:rPr>
  </w:style>
  <w:style w:type="character" w:customStyle="1" w:styleId="ListLabel14">
    <w:name w:val="ListLabel 14"/>
    <w:qFormat/>
    <w:rPr>
      <w:rFonts w:ascii="Arial" w:hAnsi="Arial"/>
      <w:color w:val="00000A"/>
      <w:sz w:val="26"/>
    </w:rPr>
  </w:style>
  <w:style w:type="character" w:customStyle="1" w:styleId="ListLabel15">
    <w:name w:val="ListLabel 15"/>
    <w:qFormat/>
    <w:rPr>
      <w:rFonts w:ascii="Arial" w:hAnsi="Arial" w:cs="Arial"/>
      <w:b/>
      <w:sz w:val="24"/>
    </w:rPr>
  </w:style>
  <w:style w:type="character" w:customStyle="1" w:styleId="ListLabel16">
    <w:name w:val="ListLabel 16"/>
    <w:qFormat/>
    <w:rPr>
      <w:rFonts w:ascii="Arial" w:hAnsi="Arial"/>
      <w:color w:val="00000A"/>
      <w:sz w:val="26"/>
    </w:rPr>
  </w:style>
  <w:style w:type="character" w:customStyle="1" w:styleId="ListLabel17">
    <w:name w:val="ListLabel 17"/>
    <w:qFormat/>
    <w:rPr>
      <w:rFonts w:ascii="Arial" w:hAnsi="Arial" w:cs="Arial"/>
      <w:b/>
      <w:sz w:val="24"/>
    </w:rPr>
  </w:style>
  <w:style w:type="character" w:customStyle="1" w:styleId="ListLabel18">
    <w:name w:val="ListLabel 18"/>
    <w:qFormat/>
    <w:rPr>
      <w:rFonts w:ascii="Arial" w:hAnsi="Arial"/>
      <w:color w:val="00000A"/>
      <w:sz w:val="26"/>
    </w:rPr>
  </w:style>
  <w:style w:type="character" w:customStyle="1" w:styleId="ListLabel19">
    <w:name w:val="ListLabel 19"/>
    <w:qFormat/>
    <w:rPr>
      <w:rFonts w:ascii="Arial" w:hAnsi="Arial" w:cs="Arial"/>
      <w:b/>
      <w:sz w:val="24"/>
    </w:rPr>
  </w:style>
  <w:style w:type="character" w:customStyle="1" w:styleId="ListLabel20">
    <w:name w:val="ListLabel 20"/>
    <w:qFormat/>
    <w:rPr>
      <w:rFonts w:ascii="Arial" w:hAnsi="Arial"/>
      <w:color w:val="00000A"/>
      <w:sz w:val="26"/>
    </w:rPr>
  </w:style>
  <w:style w:type="character" w:customStyle="1" w:styleId="ListLabel21">
    <w:name w:val="ListLabel 21"/>
    <w:qFormat/>
    <w:rPr>
      <w:rFonts w:ascii="Arial" w:hAnsi="Arial" w:cs="Arial"/>
      <w:b/>
      <w:sz w:val="24"/>
    </w:rPr>
  </w:style>
  <w:style w:type="character" w:customStyle="1" w:styleId="ListLabel22">
    <w:name w:val="ListLabel 22"/>
    <w:qFormat/>
    <w:rPr>
      <w:rFonts w:ascii="Arial" w:hAnsi="Arial"/>
      <w:color w:val="00000A"/>
      <w:sz w:val="26"/>
    </w:rPr>
  </w:style>
  <w:style w:type="character" w:customStyle="1" w:styleId="ListLabel23">
    <w:name w:val="ListLabel 23"/>
    <w:qFormat/>
    <w:rPr>
      <w:rFonts w:ascii="Arial" w:hAnsi="Arial" w:cs="Arial"/>
      <w:b/>
      <w:sz w:val="24"/>
    </w:rPr>
  </w:style>
  <w:style w:type="character" w:customStyle="1" w:styleId="ListLabel24">
    <w:name w:val="ListLabel 24"/>
    <w:qFormat/>
    <w:rPr>
      <w:rFonts w:ascii="Arial" w:hAnsi="Arial"/>
      <w:color w:val="00000A"/>
      <w:sz w:val="26"/>
    </w:rPr>
  </w:style>
  <w:style w:type="character" w:customStyle="1" w:styleId="ListLabel25">
    <w:name w:val="ListLabel 25"/>
    <w:qFormat/>
    <w:rPr>
      <w:rFonts w:ascii="Arial" w:hAnsi="Arial" w:cs="Arial"/>
      <w:b/>
      <w:sz w:val="24"/>
    </w:rPr>
  </w:style>
  <w:style w:type="character" w:customStyle="1" w:styleId="ListLabel26">
    <w:name w:val="ListLabel 26"/>
    <w:qFormat/>
    <w:rPr>
      <w:rFonts w:ascii="Arial" w:hAnsi="Arial"/>
      <w:color w:val="00000A"/>
      <w:sz w:val="26"/>
    </w:rPr>
  </w:style>
  <w:style w:type="character" w:customStyle="1" w:styleId="ListLabel27">
    <w:name w:val="ListLabel 27"/>
    <w:qFormat/>
    <w:rPr>
      <w:rFonts w:ascii="Arial" w:hAnsi="Arial" w:cs="Arial"/>
      <w:b/>
      <w:sz w:val="24"/>
    </w:rPr>
  </w:style>
  <w:style w:type="character" w:customStyle="1" w:styleId="ListLabel28">
    <w:name w:val="ListLabel 28"/>
    <w:qFormat/>
    <w:rPr>
      <w:rFonts w:ascii="Arial" w:hAnsi="Arial"/>
      <w:color w:val="00000A"/>
      <w:sz w:val="26"/>
    </w:rPr>
  </w:style>
  <w:style w:type="character" w:customStyle="1" w:styleId="ListLabel29">
    <w:name w:val="ListLabel 29"/>
    <w:qFormat/>
    <w:rPr>
      <w:rFonts w:ascii="Arial" w:hAnsi="Arial" w:cs="Arial"/>
      <w:b/>
      <w:sz w:val="24"/>
    </w:rPr>
  </w:style>
  <w:style w:type="character" w:customStyle="1" w:styleId="ListLabel30">
    <w:name w:val="ListLabel 30"/>
    <w:qFormat/>
    <w:rPr>
      <w:rFonts w:ascii="Arial" w:hAnsi="Arial"/>
      <w:color w:val="00000A"/>
      <w:sz w:val="26"/>
    </w:rPr>
  </w:style>
  <w:style w:type="character" w:customStyle="1" w:styleId="ListLabel31">
    <w:name w:val="ListLabel 31"/>
    <w:qFormat/>
    <w:rPr>
      <w:rFonts w:ascii="Arial" w:hAnsi="Arial" w:cs="Arial"/>
      <w:b/>
      <w:sz w:val="24"/>
    </w:rPr>
  </w:style>
  <w:style w:type="character" w:customStyle="1" w:styleId="ListLabel32">
    <w:name w:val="ListLabel 32"/>
    <w:qFormat/>
    <w:rPr>
      <w:rFonts w:ascii="Arial" w:hAnsi="Arial"/>
      <w:color w:val="00000A"/>
      <w:sz w:val="26"/>
    </w:rPr>
  </w:style>
  <w:style w:type="character" w:customStyle="1" w:styleId="ListLabel33">
    <w:name w:val="ListLabel 33"/>
    <w:qFormat/>
    <w:rPr>
      <w:rFonts w:ascii="Arial" w:hAnsi="Arial" w:cs="Arial"/>
      <w:b/>
      <w:sz w:val="24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81947"/>
    <w:pPr>
      <w:spacing w:line="240" w:lineRule="atLeast"/>
      <w:jc w:val="both"/>
    </w:pPr>
    <w:rPr>
      <w:sz w:val="28"/>
      <w:szCs w:val="20"/>
    </w:r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Заглавие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Balloon Text"/>
    <w:basedOn w:val="a"/>
    <w:semiHidden/>
    <w:qFormat/>
    <w:rsid w:val="00A634F5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qFormat/>
    <w:rsid w:val="005C27F5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rsid w:val="005C27F5"/>
    <w:pPr>
      <w:spacing w:after="120"/>
      <w:ind w:left="283"/>
    </w:pPr>
  </w:style>
  <w:style w:type="paragraph" w:customStyle="1" w:styleId="ac">
    <w:name w:val="ЗАГОЛОВОК КОНКРЕТНЫЙ"/>
    <w:basedOn w:val="1"/>
    <w:qFormat/>
    <w:rsid w:val="005C27F5"/>
    <w:pPr>
      <w:spacing w:before="0" w:after="0"/>
      <w:jc w:val="center"/>
    </w:pPr>
    <w:rPr>
      <w:rFonts w:ascii="Times New Roman" w:hAnsi="Times New Roman" w:cs="Times New Roman"/>
      <w:bCs w:val="0"/>
      <w:sz w:val="28"/>
      <w:szCs w:val="20"/>
    </w:rPr>
  </w:style>
  <w:style w:type="paragraph" w:customStyle="1" w:styleId="ConsPlusNormal">
    <w:name w:val="ConsPlusNormal"/>
    <w:qFormat/>
    <w:rsid w:val="005C27F5"/>
    <w:pPr>
      <w:widowControl w:val="0"/>
      <w:ind w:firstLine="720"/>
    </w:pPr>
    <w:rPr>
      <w:rFonts w:ascii="Arial" w:hAnsi="Arial"/>
      <w:color w:val="00000A"/>
      <w:sz w:val="24"/>
    </w:rPr>
  </w:style>
  <w:style w:type="paragraph" w:styleId="ad">
    <w:name w:val="header"/>
    <w:basedOn w:val="a"/>
    <w:rsid w:val="00D04E0F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F43F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qFormat/>
    <w:rsid w:val="00FA48CB"/>
    <w:pPr>
      <w:spacing w:beforeAutospacing="1" w:after="142" w:line="288" w:lineRule="auto"/>
    </w:p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rsid w:val="005C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rsid w:val="002173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173DF"/>
    <w:rPr>
      <w:color w:val="00000A"/>
      <w:sz w:val="24"/>
      <w:szCs w:val="24"/>
    </w:rPr>
  </w:style>
  <w:style w:type="paragraph" w:customStyle="1" w:styleId="western">
    <w:name w:val="western"/>
    <w:basedOn w:val="a"/>
    <w:rsid w:val="005A457A"/>
    <w:pPr>
      <w:spacing w:before="100" w:beforeAutospacing="1" w:after="100" w:afterAutospacing="1"/>
      <w:jc w:val="both"/>
    </w:pPr>
    <w:rPr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CBB1B-E05E-49F0-B0D3-3234CF57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08.06.2018 N 132н(ред. от 04.09.2019)"О Порядке формирования и применения кодов бюджетной классификации Российской Федерации, их структуре и принципах назначения"(Зарегистрировано в Минюсте России 27.08.2018 N 52011)</vt:lpstr>
    </vt:vector>
  </TitlesOfParts>
  <Company>КонсультантПлюс Версия 4018.00.64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08.06.2018 N 132н(ред. от 04.09.2019)"О Порядке формирования и применения кодов бюджетной классификации Российской Федерации, их структуре и принципах назначения"(Зарегистрировано в Минюсте России 27.08.2018 N 52011)</dc:title>
  <dc:subject/>
  <dc:creator>Шестера</dc:creator>
  <dc:description/>
  <cp:lastModifiedBy>Zaharova-IP</cp:lastModifiedBy>
  <cp:revision>2</cp:revision>
  <cp:lastPrinted>2023-11-22T09:39:00Z</cp:lastPrinted>
  <dcterms:created xsi:type="dcterms:W3CDTF">2023-12-25T07:24:00Z</dcterms:created>
  <dcterms:modified xsi:type="dcterms:W3CDTF">2023-12-25T07:24:00Z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4018.00.64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